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E2AB0" w14:textId="4BFD183D" w:rsidR="00920BBD" w:rsidRDefault="00920BBD" w:rsidP="00920BBD">
      <w:pPr>
        <w:spacing w:line="276" w:lineRule="auto"/>
        <w:ind w:left="2835" w:hanging="2551"/>
        <w:rPr>
          <w:rFonts w:ascii="Arial Narrow" w:hAnsi="Arial Narrow" w:cs="Arial"/>
          <w:b/>
          <w:bCs/>
        </w:rPr>
      </w:pPr>
      <w:r>
        <w:rPr>
          <w:rFonts w:ascii="Arial Narrow" w:hAnsi="Arial Narrow" w:cs="Arial"/>
        </w:rPr>
        <w:t>Inwestycja</w:t>
      </w:r>
      <w:r w:rsidRPr="000E6681">
        <w:rPr>
          <w:rFonts w:ascii="Arial Narrow" w:hAnsi="Arial Narrow" w:cs="Arial"/>
        </w:rPr>
        <w:t>:</w:t>
      </w:r>
      <w:r>
        <w:rPr>
          <w:rFonts w:ascii="Arial Narrow" w:hAnsi="Arial Narrow" w:cs="Arial"/>
        </w:rPr>
        <w:tab/>
      </w:r>
      <w:r>
        <w:rPr>
          <w:rFonts w:ascii="Arial Narrow" w:hAnsi="Arial Narrow" w:cs="Arial"/>
          <w:b/>
          <w:bCs/>
        </w:rPr>
        <w:t xml:space="preserve">Przyłącze energetyczne do </w:t>
      </w:r>
      <w:r w:rsidR="00514E8D">
        <w:rPr>
          <w:rFonts w:ascii="Arial Narrow" w:hAnsi="Arial Narrow" w:cs="Arial"/>
          <w:b/>
          <w:bCs/>
        </w:rPr>
        <w:t>nowo projektowanego</w:t>
      </w:r>
      <w:r>
        <w:rPr>
          <w:rFonts w:ascii="Arial Narrow" w:hAnsi="Arial Narrow" w:cs="Arial"/>
          <w:b/>
          <w:bCs/>
        </w:rPr>
        <w:t xml:space="preserve"> budynku administracyjno-dydaktycznego na terenie Górnego Dziedzińca Kampusu Centralnego Uniwersytetu Warszawskiego</w:t>
      </w:r>
    </w:p>
    <w:p w14:paraId="5678A12A" w14:textId="77777777" w:rsidR="00920BBD" w:rsidRDefault="00920BBD" w:rsidP="00920BBD">
      <w:pPr>
        <w:spacing w:line="276" w:lineRule="auto"/>
        <w:ind w:left="2879" w:hanging="47"/>
        <w:rPr>
          <w:rFonts w:ascii="Arial Narrow" w:hAnsi="Arial Narrow" w:cs="Arial"/>
          <w:b/>
          <w:bCs/>
        </w:rPr>
      </w:pPr>
    </w:p>
    <w:p w14:paraId="46B5CB57" w14:textId="77777777" w:rsidR="00514E8D" w:rsidRPr="00533899" w:rsidRDefault="00514E8D" w:rsidP="00514E8D">
      <w:pPr>
        <w:spacing w:line="276" w:lineRule="auto"/>
        <w:ind w:left="2879" w:hanging="47"/>
        <w:rPr>
          <w:rFonts w:ascii="Arial Narrow" w:hAnsi="Arial Narrow" w:cs="Arial"/>
          <w:b/>
          <w:bCs/>
        </w:rPr>
      </w:pPr>
      <w:r>
        <w:rPr>
          <w:rFonts w:ascii="Arial Narrow" w:hAnsi="Arial Narrow" w:cs="Arial"/>
          <w:b/>
          <w:bCs/>
        </w:rPr>
        <w:t>Dz. ew. nr 36/2, 36/3, 36/4 i 36/5, obręb 5-04-02, jedn. ewidencyjna Śródmieście</w:t>
      </w:r>
    </w:p>
    <w:p w14:paraId="5D8ECE4D" w14:textId="77777777" w:rsidR="00920BBD" w:rsidRDefault="00920BBD" w:rsidP="00920BBD">
      <w:pPr>
        <w:spacing w:line="276" w:lineRule="auto"/>
        <w:ind w:left="2879" w:hanging="2595"/>
        <w:rPr>
          <w:rFonts w:ascii="Arial Narrow" w:hAnsi="Arial Narrow" w:cs="Arial"/>
          <w:b/>
        </w:rPr>
      </w:pPr>
    </w:p>
    <w:p w14:paraId="4A8D4799" w14:textId="77777777" w:rsidR="00920BBD" w:rsidRDefault="00920BBD" w:rsidP="00920BBD">
      <w:pPr>
        <w:spacing w:line="276" w:lineRule="auto"/>
        <w:ind w:left="2835" w:hanging="2551"/>
        <w:rPr>
          <w:rFonts w:ascii="Arial Narrow" w:hAnsi="Arial Narrow" w:cs="Arial"/>
          <w:b/>
        </w:rPr>
      </w:pPr>
      <w:r w:rsidRPr="00C35CD7">
        <w:rPr>
          <w:rFonts w:ascii="Arial Narrow" w:hAnsi="Arial Narrow" w:cs="Arial"/>
        </w:rPr>
        <w:t>Lokalizacja:</w:t>
      </w:r>
      <w:r>
        <w:rPr>
          <w:rFonts w:ascii="Arial Narrow" w:hAnsi="Arial Narrow" w:cs="Arial"/>
        </w:rPr>
        <w:tab/>
      </w:r>
      <w:r w:rsidRPr="00C35CD7">
        <w:rPr>
          <w:rFonts w:ascii="Arial Narrow" w:hAnsi="Arial Narrow" w:cs="Arial"/>
          <w:b/>
        </w:rPr>
        <w:t>Uniwersytet Warszawski</w:t>
      </w:r>
    </w:p>
    <w:p w14:paraId="29009A71" w14:textId="77777777" w:rsidR="00920BBD" w:rsidRPr="006A5DEE" w:rsidRDefault="00920BBD" w:rsidP="00920BBD">
      <w:pPr>
        <w:spacing w:line="276" w:lineRule="auto"/>
        <w:ind w:left="2881" w:hanging="49"/>
        <w:rPr>
          <w:rFonts w:ascii="Arial Narrow" w:hAnsi="Arial Narrow" w:cs="Arial"/>
          <w:b/>
        </w:rPr>
      </w:pPr>
      <w:r w:rsidRPr="006A5DEE">
        <w:rPr>
          <w:rFonts w:ascii="Arial Narrow" w:hAnsi="Arial Narrow" w:cs="Arial"/>
          <w:b/>
        </w:rPr>
        <w:t xml:space="preserve">ul. </w:t>
      </w:r>
      <w:r w:rsidRPr="00002399">
        <w:rPr>
          <w:rFonts w:ascii="Arial Narrow" w:hAnsi="Arial Narrow" w:cs="Arial"/>
          <w:b/>
          <w:bCs/>
        </w:rPr>
        <w:t>Krakowskie Przedmieście</w:t>
      </w:r>
      <w:r>
        <w:rPr>
          <w:rFonts w:ascii="Arial Narrow" w:hAnsi="Arial Narrow" w:cs="Arial"/>
          <w:b/>
          <w:bCs/>
        </w:rPr>
        <w:t xml:space="preserve"> 26/28</w:t>
      </w:r>
    </w:p>
    <w:p w14:paraId="17319D12" w14:textId="77777777" w:rsidR="00920BBD" w:rsidRDefault="00920BBD" w:rsidP="00920BBD">
      <w:pPr>
        <w:spacing w:line="276" w:lineRule="auto"/>
        <w:ind w:left="2879" w:hanging="2595"/>
        <w:rPr>
          <w:rFonts w:ascii="Arial Narrow" w:hAnsi="Arial Narrow" w:cs="Arial"/>
          <w:b/>
        </w:rPr>
      </w:pPr>
      <w:r w:rsidRPr="006A5DEE">
        <w:rPr>
          <w:rFonts w:ascii="Arial Narrow" w:hAnsi="Arial Narrow" w:cs="Arial"/>
          <w:b/>
        </w:rPr>
        <w:tab/>
        <w:t>0</w:t>
      </w:r>
      <w:r>
        <w:rPr>
          <w:rFonts w:ascii="Arial Narrow" w:hAnsi="Arial Narrow" w:cs="Arial"/>
          <w:b/>
        </w:rPr>
        <w:t>0-927</w:t>
      </w:r>
      <w:r w:rsidRPr="006A5DEE">
        <w:rPr>
          <w:rFonts w:ascii="Arial Narrow" w:hAnsi="Arial Narrow" w:cs="Arial"/>
          <w:b/>
        </w:rPr>
        <w:t xml:space="preserve"> Warszawa</w:t>
      </w:r>
    </w:p>
    <w:p w14:paraId="656381F8" w14:textId="77777777" w:rsidR="00920BBD" w:rsidRPr="000E6681" w:rsidRDefault="00920BBD" w:rsidP="00920BBD">
      <w:pPr>
        <w:spacing w:line="276" w:lineRule="auto"/>
        <w:ind w:left="2879" w:hanging="2595"/>
        <w:rPr>
          <w:rFonts w:ascii="Arial Narrow" w:hAnsi="Arial Narrow" w:cs="Arial"/>
          <w:b/>
        </w:rPr>
      </w:pPr>
    </w:p>
    <w:p w14:paraId="357DFD68" w14:textId="77777777" w:rsidR="00920BBD" w:rsidRPr="006A5DEE" w:rsidRDefault="00920BBD" w:rsidP="00920BBD">
      <w:pPr>
        <w:spacing w:line="276" w:lineRule="auto"/>
        <w:ind w:left="2881" w:hanging="2597"/>
        <w:rPr>
          <w:rFonts w:ascii="Arial Narrow" w:hAnsi="Arial Narrow" w:cs="Arial"/>
          <w:b/>
        </w:rPr>
      </w:pPr>
      <w:r w:rsidRPr="000E6681">
        <w:rPr>
          <w:rFonts w:ascii="Arial Narrow" w:hAnsi="Arial Narrow" w:cs="Arial"/>
        </w:rPr>
        <w:t>Inwestor:</w:t>
      </w:r>
      <w:r w:rsidRPr="000E6681">
        <w:rPr>
          <w:rFonts w:ascii="Arial Narrow" w:hAnsi="Arial Narrow" w:cs="Arial"/>
        </w:rPr>
        <w:tab/>
      </w:r>
      <w:r w:rsidRPr="008C1088">
        <w:rPr>
          <w:rFonts w:ascii="Arial Narrow" w:hAnsi="Arial Narrow" w:cs="Arial"/>
          <w:b/>
          <w:bCs/>
        </w:rPr>
        <w:t>Uniwersytet Warszawski</w:t>
      </w:r>
    </w:p>
    <w:p w14:paraId="3D6F515A" w14:textId="77777777" w:rsidR="00920BBD" w:rsidRPr="006A5DEE" w:rsidRDefault="00920BBD" w:rsidP="00920BBD">
      <w:pPr>
        <w:spacing w:line="276" w:lineRule="auto"/>
        <w:ind w:left="2881" w:hanging="2597"/>
        <w:rPr>
          <w:rFonts w:ascii="Arial Narrow" w:hAnsi="Arial Narrow" w:cs="Arial"/>
          <w:b/>
        </w:rPr>
      </w:pPr>
      <w:r w:rsidRPr="006A5DEE">
        <w:rPr>
          <w:rFonts w:ascii="Arial Narrow" w:hAnsi="Arial Narrow" w:cs="Arial"/>
          <w:b/>
        </w:rPr>
        <w:tab/>
        <w:t xml:space="preserve">ul. </w:t>
      </w:r>
      <w:r w:rsidRPr="00002399">
        <w:rPr>
          <w:rFonts w:ascii="Arial Narrow" w:hAnsi="Arial Narrow" w:cs="Arial"/>
          <w:b/>
          <w:bCs/>
        </w:rPr>
        <w:t>Krakowskie Przedmieście</w:t>
      </w:r>
      <w:r>
        <w:rPr>
          <w:rFonts w:ascii="Arial Narrow" w:hAnsi="Arial Narrow" w:cs="Arial"/>
          <w:b/>
          <w:bCs/>
        </w:rPr>
        <w:t xml:space="preserve"> 26/28</w:t>
      </w:r>
    </w:p>
    <w:p w14:paraId="7290C9FA" w14:textId="77777777" w:rsidR="00920BBD" w:rsidRPr="006A5DEE" w:rsidRDefault="00920BBD" w:rsidP="00920BBD">
      <w:pPr>
        <w:spacing w:line="276" w:lineRule="auto"/>
        <w:ind w:left="2881" w:hanging="2597"/>
        <w:rPr>
          <w:rFonts w:ascii="Arial Narrow" w:hAnsi="Arial Narrow" w:cs="Arial"/>
          <w:b/>
        </w:rPr>
      </w:pPr>
      <w:r w:rsidRPr="006A5DEE">
        <w:rPr>
          <w:rFonts w:ascii="Arial Narrow" w:hAnsi="Arial Narrow" w:cs="Arial"/>
          <w:b/>
        </w:rPr>
        <w:tab/>
        <w:t>0</w:t>
      </w:r>
      <w:r>
        <w:rPr>
          <w:rFonts w:ascii="Arial Narrow" w:hAnsi="Arial Narrow" w:cs="Arial"/>
          <w:b/>
        </w:rPr>
        <w:t>0-927</w:t>
      </w:r>
      <w:r w:rsidRPr="006A5DEE">
        <w:rPr>
          <w:rFonts w:ascii="Arial Narrow" w:hAnsi="Arial Narrow" w:cs="Arial"/>
          <w:b/>
        </w:rPr>
        <w:t xml:space="preserve"> Warszawa</w:t>
      </w:r>
    </w:p>
    <w:p w14:paraId="37A16552" w14:textId="77777777" w:rsidR="00920BBD" w:rsidRPr="000E6681" w:rsidRDefault="00920BBD" w:rsidP="00920BBD">
      <w:pPr>
        <w:spacing w:line="276" w:lineRule="auto"/>
        <w:ind w:firstLine="284"/>
        <w:rPr>
          <w:rFonts w:ascii="Arial Narrow" w:hAnsi="Arial Narrow" w:cs="Arial"/>
          <w:b/>
        </w:rPr>
      </w:pPr>
    </w:p>
    <w:p w14:paraId="45B8CB0A" w14:textId="77777777" w:rsidR="00920BBD" w:rsidRPr="000E6681" w:rsidRDefault="00920BBD" w:rsidP="00920BBD">
      <w:pPr>
        <w:spacing w:line="276" w:lineRule="auto"/>
        <w:ind w:firstLine="284"/>
        <w:rPr>
          <w:rFonts w:ascii="Arial Narrow" w:hAnsi="Arial Narrow" w:cs="Arial"/>
        </w:rPr>
      </w:pPr>
      <w:r w:rsidRPr="000E6681">
        <w:rPr>
          <w:rFonts w:ascii="Arial Narrow" w:hAnsi="Arial Narrow" w:cs="Arial"/>
        </w:rPr>
        <w:t>Branża:</w:t>
      </w:r>
      <w:r w:rsidRPr="000E6681">
        <w:rPr>
          <w:rFonts w:ascii="Arial Narrow" w:hAnsi="Arial Narrow" w:cs="Arial"/>
        </w:rPr>
        <w:tab/>
      </w:r>
      <w:r w:rsidRPr="000E6681">
        <w:rPr>
          <w:rFonts w:ascii="Arial Narrow" w:hAnsi="Arial Narrow" w:cs="Arial"/>
        </w:rPr>
        <w:tab/>
      </w:r>
      <w:r w:rsidRPr="000E6681">
        <w:rPr>
          <w:rFonts w:ascii="Arial Narrow" w:hAnsi="Arial Narrow" w:cs="Arial"/>
        </w:rPr>
        <w:tab/>
      </w:r>
      <w:r>
        <w:rPr>
          <w:rFonts w:ascii="Arial Narrow" w:hAnsi="Arial Narrow" w:cs="Arial"/>
          <w:b/>
        </w:rPr>
        <w:t>Elektryczna</w:t>
      </w:r>
    </w:p>
    <w:p w14:paraId="5D5206B6" w14:textId="77777777" w:rsidR="00920BBD" w:rsidRDefault="00920BBD" w:rsidP="00920BBD">
      <w:pPr>
        <w:spacing w:line="276" w:lineRule="auto"/>
        <w:ind w:firstLine="284"/>
        <w:rPr>
          <w:rFonts w:ascii="Arial Narrow" w:hAnsi="Arial Narrow" w:cs="Arial"/>
          <w:b/>
        </w:rPr>
      </w:pPr>
    </w:p>
    <w:p w14:paraId="2ED86A48" w14:textId="2C5AAB2E" w:rsidR="00920BBD" w:rsidRDefault="00920BBD" w:rsidP="00920BBD">
      <w:pPr>
        <w:spacing w:line="276" w:lineRule="auto"/>
        <w:ind w:firstLine="284"/>
        <w:rPr>
          <w:rFonts w:ascii="Arial Narrow" w:hAnsi="Arial Narrow" w:cs="Arial"/>
          <w:b/>
        </w:rPr>
      </w:pPr>
      <w:r w:rsidRPr="000E6681">
        <w:rPr>
          <w:rFonts w:ascii="Arial Narrow" w:hAnsi="Arial Narrow" w:cs="Arial"/>
        </w:rPr>
        <w:t>Faza Projektu:</w:t>
      </w:r>
      <w:r w:rsidRPr="000E6681">
        <w:rPr>
          <w:rFonts w:ascii="Arial Narrow" w:hAnsi="Arial Narrow" w:cs="Arial"/>
        </w:rPr>
        <w:tab/>
      </w:r>
      <w:r w:rsidRPr="000E6681">
        <w:rPr>
          <w:rFonts w:ascii="Arial Narrow" w:hAnsi="Arial Narrow" w:cs="Arial"/>
        </w:rPr>
        <w:tab/>
      </w:r>
      <w:r>
        <w:rPr>
          <w:rFonts w:ascii="Arial Narrow" w:hAnsi="Arial Narrow" w:cs="Arial"/>
          <w:b/>
        </w:rPr>
        <w:t>Projekt techniczny</w:t>
      </w:r>
      <w:r w:rsidR="00514E8D">
        <w:rPr>
          <w:rFonts w:ascii="Arial Narrow" w:hAnsi="Arial Narrow" w:cs="Arial"/>
          <w:b/>
        </w:rPr>
        <w:t xml:space="preserve"> i wykonawczy</w:t>
      </w:r>
    </w:p>
    <w:p w14:paraId="3F7210CA" w14:textId="77777777" w:rsidR="003506EA" w:rsidRDefault="003506EA" w:rsidP="00920BBD">
      <w:pPr>
        <w:spacing w:line="276" w:lineRule="auto"/>
        <w:ind w:firstLine="284"/>
        <w:rPr>
          <w:rFonts w:ascii="Arial Narrow" w:hAnsi="Arial Narrow" w:cs="Arial"/>
          <w:b/>
        </w:rPr>
      </w:pPr>
      <w:r>
        <w:rPr>
          <w:rFonts w:ascii="Arial Narrow" w:hAnsi="Arial Narrow" w:cs="Arial"/>
          <w:b/>
        </w:rPr>
        <w:tab/>
      </w:r>
      <w:r>
        <w:rPr>
          <w:rFonts w:ascii="Arial Narrow" w:hAnsi="Arial Narrow" w:cs="Arial"/>
          <w:b/>
        </w:rPr>
        <w:tab/>
      </w:r>
      <w:r>
        <w:rPr>
          <w:rFonts w:ascii="Arial Narrow" w:hAnsi="Arial Narrow" w:cs="Arial"/>
          <w:b/>
        </w:rPr>
        <w:tab/>
      </w:r>
      <w:r>
        <w:rPr>
          <w:rFonts w:ascii="Arial Narrow" w:hAnsi="Arial Narrow" w:cs="Arial"/>
          <w:b/>
        </w:rPr>
        <w:tab/>
        <w:t>Specyfikacja techniczna wykonania i odbioru robót</w:t>
      </w:r>
    </w:p>
    <w:p w14:paraId="15FAFDE9" w14:textId="77777777" w:rsidR="00920BBD" w:rsidRDefault="00920BBD" w:rsidP="00920BBD">
      <w:pPr>
        <w:spacing w:line="276" w:lineRule="auto"/>
        <w:ind w:firstLine="284"/>
        <w:rPr>
          <w:rFonts w:ascii="Arial Narrow" w:hAnsi="Arial Narrow" w:cs="Arial"/>
          <w:b/>
        </w:rPr>
      </w:pPr>
    </w:p>
    <w:p w14:paraId="58EB9608" w14:textId="77777777" w:rsidR="00920BBD" w:rsidRPr="000E6681" w:rsidRDefault="00920BBD" w:rsidP="00920BBD">
      <w:pPr>
        <w:spacing w:line="276" w:lineRule="auto"/>
        <w:ind w:firstLine="284"/>
        <w:rPr>
          <w:rFonts w:ascii="Arial Narrow" w:hAnsi="Arial Narrow" w:cs="Arial"/>
        </w:rPr>
      </w:pPr>
      <w:r w:rsidRPr="000E6681">
        <w:rPr>
          <w:rFonts w:ascii="Arial Narrow" w:hAnsi="Arial Narrow" w:cs="Arial"/>
        </w:rPr>
        <w:t>Biuro projektowe:</w:t>
      </w:r>
      <w:r w:rsidRPr="000E6681">
        <w:rPr>
          <w:rFonts w:ascii="Arial Narrow" w:hAnsi="Arial Narrow" w:cs="Arial"/>
        </w:rPr>
        <w:tab/>
      </w:r>
      <w:r>
        <w:rPr>
          <w:rFonts w:ascii="Arial Narrow" w:hAnsi="Arial Narrow" w:cs="Arial"/>
        </w:rPr>
        <w:tab/>
      </w:r>
      <w:r w:rsidRPr="000E6681">
        <w:rPr>
          <w:rFonts w:ascii="Arial Narrow" w:hAnsi="Arial Narrow" w:cs="Arial"/>
        </w:rPr>
        <w:t>EL-KON</w:t>
      </w:r>
    </w:p>
    <w:p w14:paraId="60E78832" w14:textId="77777777" w:rsidR="00920BBD" w:rsidRPr="000E6681" w:rsidRDefault="00920BBD" w:rsidP="00920BBD">
      <w:pPr>
        <w:spacing w:line="276" w:lineRule="auto"/>
        <w:ind w:left="2124" w:firstLine="708"/>
        <w:rPr>
          <w:rFonts w:ascii="Arial Narrow" w:hAnsi="Arial Narrow" w:cs="Arial"/>
        </w:rPr>
      </w:pPr>
      <w:r w:rsidRPr="000E6681">
        <w:rPr>
          <w:rFonts w:ascii="Arial Narrow" w:hAnsi="Arial Narrow" w:cs="Arial"/>
        </w:rPr>
        <w:t>Konrad Drogomirecki</w:t>
      </w:r>
    </w:p>
    <w:p w14:paraId="2D60D775" w14:textId="77777777" w:rsidR="00920BBD" w:rsidRPr="00921875" w:rsidRDefault="00920BBD" w:rsidP="00920BBD">
      <w:pPr>
        <w:spacing w:line="276" w:lineRule="auto"/>
        <w:ind w:firstLine="284"/>
        <w:rPr>
          <w:rFonts w:ascii="Arial Narrow" w:hAnsi="Arial Narrow" w:cs="Arial"/>
          <w:lang w:val="en-GB"/>
        </w:rPr>
      </w:pPr>
      <w:r w:rsidRPr="000E6681">
        <w:rPr>
          <w:rFonts w:ascii="Arial Narrow" w:hAnsi="Arial Narrow" w:cs="Arial"/>
        </w:rPr>
        <w:tab/>
      </w:r>
      <w:r w:rsidRPr="000E6681">
        <w:rPr>
          <w:rFonts w:ascii="Arial Narrow" w:hAnsi="Arial Narrow" w:cs="Arial"/>
        </w:rPr>
        <w:tab/>
      </w:r>
      <w:r w:rsidRPr="000E6681">
        <w:rPr>
          <w:rFonts w:ascii="Arial Narrow" w:hAnsi="Arial Narrow" w:cs="Arial"/>
        </w:rPr>
        <w:tab/>
      </w:r>
      <w:r w:rsidRPr="000E6681">
        <w:rPr>
          <w:rFonts w:ascii="Arial Narrow" w:hAnsi="Arial Narrow" w:cs="Arial"/>
        </w:rPr>
        <w:tab/>
      </w:r>
      <w:r w:rsidRPr="00921875">
        <w:rPr>
          <w:rFonts w:ascii="Arial Narrow" w:hAnsi="Arial Narrow" w:cs="Arial"/>
          <w:lang w:val="en-GB"/>
        </w:rPr>
        <w:t>tel.: 790 410 545</w:t>
      </w:r>
    </w:p>
    <w:p w14:paraId="77366F8E" w14:textId="77777777" w:rsidR="00920BBD" w:rsidRPr="002650E2" w:rsidRDefault="00920BBD" w:rsidP="00920BBD">
      <w:pPr>
        <w:spacing w:line="276" w:lineRule="auto"/>
        <w:ind w:firstLine="284"/>
        <w:rPr>
          <w:rFonts w:ascii="Arial Narrow" w:hAnsi="Arial Narrow" w:cs="Arial"/>
          <w:lang w:val="en-US"/>
        </w:rPr>
      </w:pPr>
      <w:r w:rsidRPr="00921875">
        <w:rPr>
          <w:rFonts w:ascii="Arial Narrow" w:hAnsi="Arial Narrow" w:cs="Arial"/>
          <w:lang w:val="en-GB"/>
        </w:rPr>
        <w:tab/>
      </w:r>
      <w:r w:rsidRPr="00921875">
        <w:rPr>
          <w:rFonts w:ascii="Arial Narrow" w:hAnsi="Arial Narrow" w:cs="Arial"/>
          <w:lang w:val="en-GB"/>
        </w:rPr>
        <w:tab/>
      </w:r>
      <w:r w:rsidRPr="00921875">
        <w:rPr>
          <w:rFonts w:ascii="Arial Narrow" w:hAnsi="Arial Narrow" w:cs="Arial"/>
          <w:lang w:val="en-GB"/>
        </w:rPr>
        <w:tab/>
      </w:r>
      <w:r w:rsidRPr="00921875">
        <w:rPr>
          <w:rFonts w:ascii="Arial Narrow" w:hAnsi="Arial Narrow" w:cs="Arial"/>
          <w:lang w:val="en-GB"/>
        </w:rPr>
        <w:tab/>
      </w:r>
      <w:r w:rsidRPr="002650E2">
        <w:rPr>
          <w:rFonts w:ascii="Arial Narrow" w:hAnsi="Arial Narrow" w:cs="Arial"/>
          <w:lang w:val="en-US"/>
        </w:rPr>
        <w:t>e-mail: kdrogomirecki@el-kon.pl</w:t>
      </w:r>
    </w:p>
    <w:p w14:paraId="7E62826F" w14:textId="77777777" w:rsidR="00920BBD" w:rsidRPr="002650E2" w:rsidRDefault="00920BBD" w:rsidP="00920BBD">
      <w:pPr>
        <w:ind w:firstLine="284"/>
        <w:rPr>
          <w:rFonts w:ascii="Arial Narrow" w:hAnsi="Arial Narrow" w:cs="Arial"/>
          <w:lang w:val="en-US"/>
        </w:rPr>
      </w:pPr>
    </w:p>
    <w:p w14:paraId="2432D33D" w14:textId="77777777" w:rsidR="00920BBD" w:rsidRPr="002650E2" w:rsidRDefault="00920BBD" w:rsidP="00920BBD">
      <w:pPr>
        <w:ind w:firstLine="284"/>
        <w:rPr>
          <w:rFonts w:ascii="Arial Narrow" w:hAnsi="Arial Narrow" w:cs="Arial"/>
          <w:lang w:val="en-US"/>
        </w:rPr>
      </w:pPr>
    </w:p>
    <w:tbl>
      <w:tblPr>
        <w:tblW w:w="0" w:type="auto"/>
        <w:tblInd w:w="250"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06"/>
        <w:gridCol w:w="2259"/>
        <w:gridCol w:w="2927"/>
      </w:tblGrid>
      <w:tr w:rsidR="00920BBD" w:rsidRPr="000E6681" w14:paraId="678F806E" w14:textId="77777777" w:rsidTr="00F114D4">
        <w:trPr>
          <w:trHeight w:hRule="exact" w:val="1949"/>
        </w:trPr>
        <w:tc>
          <w:tcPr>
            <w:tcW w:w="3686" w:type="dxa"/>
          </w:tcPr>
          <w:p w14:paraId="4CDE88D3" w14:textId="77777777" w:rsidR="00920BBD" w:rsidRPr="000E6681" w:rsidRDefault="00920BBD" w:rsidP="00F114D4">
            <w:pPr>
              <w:spacing w:before="120"/>
              <w:rPr>
                <w:rFonts w:ascii="Arial Narrow" w:hAnsi="Arial Narrow" w:cs="Arial"/>
                <w:sz w:val="18"/>
                <w:szCs w:val="18"/>
              </w:rPr>
            </w:pPr>
            <w:r w:rsidRPr="000E6681">
              <w:rPr>
                <w:rFonts w:ascii="Arial Narrow" w:hAnsi="Arial Narrow" w:cs="Arial"/>
                <w:sz w:val="18"/>
                <w:szCs w:val="18"/>
              </w:rPr>
              <w:t>Projektant:</w:t>
            </w:r>
          </w:p>
          <w:p w14:paraId="1033F34D" w14:textId="77777777" w:rsidR="00920BBD" w:rsidRDefault="00920BBD" w:rsidP="00F114D4">
            <w:pPr>
              <w:spacing w:before="120" w:after="120"/>
              <w:rPr>
                <w:rFonts w:ascii="Arial Narrow" w:hAnsi="Arial Narrow" w:cs="Arial"/>
              </w:rPr>
            </w:pPr>
            <w:r w:rsidRPr="000E6681">
              <w:rPr>
                <w:rFonts w:ascii="Arial Narrow" w:hAnsi="Arial Narrow" w:cs="Arial"/>
              </w:rPr>
              <w:t xml:space="preserve">mgr inż. </w:t>
            </w:r>
            <w:r>
              <w:rPr>
                <w:rFonts w:ascii="Arial Narrow" w:hAnsi="Arial Narrow" w:cs="Arial"/>
              </w:rPr>
              <w:t>Konrad Drogomirecki</w:t>
            </w:r>
          </w:p>
          <w:p w14:paraId="340992FC" w14:textId="77777777" w:rsidR="00920BBD" w:rsidRPr="000E6681" w:rsidRDefault="00920BBD" w:rsidP="00F114D4">
            <w:pPr>
              <w:spacing w:before="120" w:after="120"/>
              <w:rPr>
                <w:rFonts w:ascii="Arial Narrow" w:hAnsi="Arial Narrow" w:cs="Arial"/>
              </w:rPr>
            </w:pPr>
          </w:p>
        </w:tc>
        <w:tc>
          <w:tcPr>
            <w:tcW w:w="2268" w:type="dxa"/>
          </w:tcPr>
          <w:p w14:paraId="6E58A85C" w14:textId="77777777" w:rsidR="00920BBD" w:rsidRPr="000E6681" w:rsidRDefault="00920BBD" w:rsidP="00F114D4">
            <w:pPr>
              <w:spacing w:before="120"/>
              <w:rPr>
                <w:rFonts w:ascii="Arial Narrow" w:hAnsi="Arial Narrow" w:cs="Arial"/>
                <w:sz w:val="18"/>
                <w:szCs w:val="18"/>
              </w:rPr>
            </w:pPr>
            <w:r w:rsidRPr="000E6681">
              <w:rPr>
                <w:rFonts w:ascii="Arial Narrow" w:hAnsi="Arial Narrow" w:cs="Arial"/>
                <w:sz w:val="18"/>
                <w:szCs w:val="18"/>
              </w:rPr>
              <w:t>Nr uprawnień:</w:t>
            </w:r>
          </w:p>
          <w:p w14:paraId="5A3FB0F4" w14:textId="77777777" w:rsidR="00920BBD" w:rsidRPr="000E6681" w:rsidRDefault="00920BBD" w:rsidP="00F114D4">
            <w:pPr>
              <w:spacing w:before="120" w:after="120"/>
              <w:rPr>
                <w:rFonts w:ascii="Arial Narrow" w:hAnsi="Arial Narrow" w:cs="Arial"/>
              </w:rPr>
            </w:pPr>
            <w:r w:rsidRPr="000E6681">
              <w:rPr>
                <w:rFonts w:ascii="Arial Narrow" w:hAnsi="Arial Narrow" w:cs="Arial"/>
              </w:rPr>
              <w:t>MAZ/</w:t>
            </w:r>
            <w:r>
              <w:rPr>
                <w:rFonts w:ascii="Arial Narrow" w:hAnsi="Arial Narrow" w:cs="Arial"/>
              </w:rPr>
              <w:t>0140/POOE/08</w:t>
            </w:r>
          </w:p>
          <w:p w14:paraId="58747142" w14:textId="77777777" w:rsidR="00920BBD" w:rsidRPr="000E6681" w:rsidRDefault="00920BBD" w:rsidP="00F114D4">
            <w:pPr>
              <w:spacing w:before="120" w:after="120"/>
              <w:rPr>
                <w:rFonts w:ascii="Arial Narrow" w:hAnsi="Arial Narrow" w:cs="Arial"/>
              </w:rPr>
            </w:pPr>
          </w:p>
          <w:p w14:paraId="0629CB0B" w14:textId="77777777" w:rsidR="00920BBD" w:rsidRPr="000E6681" w:rsidRDefault="00920BBD" w:rsidP="00F114D4">
            <w:pPr>
              <w:spacing w:before="120" w:after="120"/>
              <w:rPr>
                <w:rFonts w:ascii="Arial Narrow" w:hAnsi="Arial Narrow" w:cs="Arial"/>
              </w:rPr>
            </w:pPr>
          </w:p>
          <w:p w14:paraId="0C5F2537" w14:textId="77777777" w:rsidR="00920BBD" w:rsidRPr="000E6681" w:rsidRDefault="00920BBD" w:rsidP="00F114D4">
            <w:pPr>
              <w:spacing w:before="120" w:after="120"/>
              <w:rPr>
                <w:rFonts w:ascii="Arial Narrow" w:hAnsi="Arial Narrow" w:cs="Arial"/>
              </w:rPr>
            </w:pPr>
          </w:p>
        </w:tc>
        <w:tc>
          <w:tcPr>
            <w:tcW w:w="3008" w:type="dxa"/>
          </w:tcPr>
          <w:p w14:paraId="392355A5" w14:textId="77777777" w:rsidR="00920BBD" w:rsidRPr="000E6681" w:rsidRDefault="00920BBD" w:rsidP="00F114D4">
            <w:pPr>
              <w:spacing w:before="120"/>
              <w:rPr>
                <w:rFonts w:ascii="Arial Narrow" w:hAnsi="Arial Narrow" w:cs="Arial"/>
                <w:sz w:val="18"/>
                <w:szCs w:val="18"/>
              </w:rPr>
            </w:pPr>
            <w:r w:rsidRPr="000E6681">
              <w:rPr>
                <w:rFonts w:ascii="Arial Narrow" w:hAnsi="Arial Narrow" w:cs="Arial"/>
                <w:sz w:val="18"/>
                <w:szCs w:val="18"/>
              </w:rPr>
              <w:t>Podpis:</w:t>
            </w:r>
          </w:p>
          <w:p w14:paraId="1B996A4B" w14:textId="77777777" w:rsidR="00920BBD" w:rsidRPr="000E6681" w:rsidRDefault="00920BBD" w:rsidP="00F114D4">
            <w:pPr>
              <w:rPr>
                <w:rFonts w:ascii="Arial Narrow" w:hAnsi="Arial Narrow" w:cs="Arial"/>
              </w:rPr>
            </w:pPr>
          </w:p>
        </w:tc>
      </w:tr>
    </w:tbl>
    <w:p w14:paraId="073EFD37" w14:textId="77777777" w:rsidR="00920BBD" w:rsidRPr="000E6681" w:rsidRDefault="00920BBD" w:rsidP="00920BBD">
      <w:pPr>
        <w:ind w:firstLine="284"/>
        <w:rPr>
          <w:rFonts w:ascii="Arial Narrow" w:hAnsi="Arial Narrow" w:cs="Arial"/>
        </w:rPr>
      </w:pPr>
    </w:p>
    <w:p w14:paraId="1684E71F" w14:textId="77777777" w:rsidR="00920BBD" w:rsidRDefault="00920BBD" w:rsidP="00920BBD">
      <w:pPr>
        <w:ind w:firstLine="284"/>
        <w:rPr>
          <w:rFonts w:ascii="Arial Narrow" w:hAnsi="Arial Narrow" w:cs="Arial"/>
        </w:rPr>
      </w:pPr>
    </w:p>
    <w:p w14:paraId="03A35653" w14:textId="77777777" w:rsidR="00920BBD" w:rsidRDefault="00920BBD" w:rsidP="00920BBD"/>
    <w:p w14:paraId="2C335B43" w14:textId="77777777" w:rsidR="00510E88" w:rsidRDefault="00510E88" w:rsidP="00510E88">
      <w:pPr>
        <w:ind w:firstLine="284"/>
        <w:rPr>
          <w:rFonts w:ascii="Arial Narrow" w:hAnsi="Arial Narrow" w:cs="Arial"/>
        </w:rPr>
      </w:pPr>
    </w:p>
    <w:p w14:paraId="4940DA27" w14:textId="77777777" w:rsidR="00510E88" w:rsidRDefault="00EC30B0" w:rsidP="00510E88">
      <w:pPr>
        <w:ind w:firstLine="284"/>
        <w:rPr>
          <w:rFonts w:ascii="Arial Narrow" w:hAnsi="Arial Narrow" w:cs="Arial"/>
        </w:rPr>
      </w:pPr>
      <w:r>
        <w:rPr>
          <w:rFonts w:ascii="Arial Narrow" w:hAnsi="Arial Narrow" w:cs="Arial"/>
        </w:rPr>
        <w:t>Kody CPV:</w:t>
      </w:r>
    </w:p>
    <w:p w14:paraId="57FDE894" w14:textId="77777777" w:rsidR="00510E88" w:rsidRDefault="00510E88" w:rsidP="00510E88">
      <w:pPr>
        <w:ind w:firstLine="284"/>
        <w:rPr>
          <w:rFonts w:ascii="Arial Narrow" w:hAnsi="Arial Narrow" w:cs="Arial"/>
        </w:rPr>
      </w:pPr>
    </w:p>
    <w:p w14:paraId="42D04A82" w14:textId="77777777" w:rsidR="00EC30B0" w:rsidRDefault="00920BBD" w:rsidP="00510E88">
      <w:pPr>
        <w:ind w:firstLine="284"/>
        <w:rPr>
          <w:rFonts w:ascii="Arial Narrow" w:hAnsi="Arial Narrow" w:cs="Arial"/>
        </w:rPr>
      </w:pPr>
      <w:r>
        <w:rPr>
          <w:rFonts w:ascii="Arial Narrow" w:hAnsi="Arial Narrow" w:cs="Arial"/>
        </w:rPr>
        <w:t>45311100-1</w:t>
      </w:r>
      <w:r w:rsidR="00EC30B0">
        <w:rPr>
          <w:rFonts w:ascii="Arial Narrow" w:hAnsi="Arial Narrow" w:cs="Arial"/>
        </w:rPr>
        <w:tab/>
      </w:r>
      <w:r w:rsidR="00EC30B0">
        <w:rPr>
          <w:rFonts w:ascii="Arial Narrow" w:hAnsi="Arial Narrow" w:cs="Arial"/>
        </w:rPr>
        <w:tab/>
      </w:r>
      <w:r>
        <w:rPr>
          <w:rFonts w:ascii="Arial Narrow" w:hAnsi="Arial Narrow" w:cs="Arial"/>
        </w:rPr>
        <w:t>Roboty w zakresie okablowania elektrycznego</w:t>
      </w:r>
    </w:p>
    <w:p w14:paraId="4BC747C6" w14:textId="77777777" w:rsidR="00EC30B0" w:rsidRDefault="00EC30B0" w:rsidP="00510E88">
      <w:pPr>
        <w:ind w:firstLine="284"/>
        <w:rPr>
          <w:rFonts w:ascii="Arial Narrow" w:hAnsi="Arial Narrow" w:cs="Arial"/>
        </w:rPr>
      </w:pPr>
      <w:r w:rsidRPr="00EC30B0">
        <w:rPr>
          <w:rFonts w:ascii="Arial Narrow" w:hAnsi="Arial Narrow" w:cs="Arial"/>
        </w:rPr>
        <w:t>45311200-2</w:t>
      </w:r>
      <w:r>
        <w:rPr>
          <w:rFonts w:ascii="Arial Narrow" w:hAnsi="Arial Narrow" w:cs="Arial"/>
        </w:rPr>
        <w:tab/>
      </w:r>
      <w:r>
        <w:rPr>
          <w:rFonts w:ascii="Arial Narrow" w:hAnsi="Arial Narrow" w:cs="Arial"/>
        </w:rPr>
        <w:tab/>
      </w:r>
      <w:r w:rsidRPr="00EC30B0">
        <w:rPr>
          <w:rFonts w:ascii="Arial Narrow" w:hAnsi="Arial Narrow" w:cs="Arial"/>
        </w:rPr>
        <w:t>Roboty w zakresie instalacji elektrycznych</w:t>
      </w:r>
    </w:p>
    <w:p w14:paraId="37195C02" w14:textId="77777777" w:rsidR="00EC30B0" w:rsidRDefault="00EC30B0" w:rsidP="00510E88">
      <w:pPr>
        <w:ind w:firstLine="284"/>
        <w:rPr>
          <w:rFonts w:ascii="Arial Narrow" w:hAnsi="Arial Narrow" w:cs="Arial"/>
        </w:rPr>
      </w:pPr>
    </w:p>
    <w:p w14:paraId="62EB93D6" w14:textId="77777777" w:rsidR="00EC30B0" w:rsidRDefault="00EC30B0" w:rsidP="00510E88">
      <w:pPr>
        <w:ind w:firstLine="284"/>
        <w:rPr>
          <w:rFonts w:ascii="Arial Narrow" w:hAnsi="Arial Narrow" w:cs="Arial"/>
        </w:rPr>
      </w:pPr>
    </w:p>
    <w:p w14:paraId="02937427" w14:textId="6D8BC93E" w:rsidR="00510E88" w:rsidRDefault="00510E88" w:rsidP="00510E88">
      <w:pPr>
        <w:jc w:val="center"/>
      </w:pPr>
      <w:r>
        <w:rPr>
          <w:rFonts w:ascii="Arial Narrow" w:hAnsi="Arial Narrow" w:cs="Arial"/>
        </w:rPr>
        <w:t xml:space="preserve">Warszawa, </w:t>
      </w:r>
      <w:r w:rsidR="00514E8D">
        <w:rPr>
          <w:rFonts w:ascii="Arial Narrow" w:hAnsi="Arial Narrow" w:cs="Arial"/>
        </w:rPr>
        <w:t>maj</w:t>
      </w:r>
      <w:r>
        <w:rPr>
          <w:rFonts w:ascii="Arial Narrow" w:hAnsi="Arial Narrow" w:cs="Arial"/>
        </w:rPr>
        <w:t xml:space="preserve"> 20</w:t>
      </w:r>
      <w:r w:rsidR="00D24493">
        <w:rPr>
          <w:rFonts w:ascii="Arial Narrow" w:hAnsi="Arial Narrow" w:cs="Arial"/>
        </w:rPr>
        <w:t>2</w:t>
      </w:r>
      <w:r w:rsidR="00514E8D">
        <w:rPr>
          <w:rFonts w:ascii="Arial Narrow" w:hAnsi="Arial Narrow" w:cs="Arial"/>
        </w:rPr>
        <w:t>2</w:t>
      </w:r>
      <w:r w:rsidRPr="000E6681">
        <w:rPr>
          <w:rFonts w:ascii="Arial Narrow" w:hAnsi="Arial Narrow" w:cs="Arial"/>
        </w:rPr>
        <w:t>r</w:t>
      </w:r>
    </w:p>
    <w:p w14:paraId="6DDBB5DC" w14:textId="77777777" w:rsidR="001445D7" w:rsidRDefault="001445D7" w:rsidP="001445D7">
      <w:pPr>
        <w:rPr>
          <w:rFonts w:ascii="Arial" w:hAnsi="Arial" w:cs="Arial"/>
          <w:sz w:val="20"/>
          <w:szCs w:val="20"/>
        </w:rPr>
      </w:pPr>
    </w:p>
    <w:p w14:paraId="20DCB3E2" w14:textId="77777777" w:rsidR="00427159" w:rsidRDefault="00427159" w:rsidP="001445D7">
      <w:pPr>
        <w:rPr>
          <w:rFonts w:ascii="Arial" w:hAnsi="Arial" w:cs="Arial"/>
          <w:sz w:val="20"/>
          <w:szCs w:val="20"/>
        </w:rPr>
      </w:pPr>
    </w:p>
    <w:p w14:paraId="4DEDB25A" w14:textId="77777777" w:rsidR="00920BBD" w:rsidRDefault="00920BBD" w:rsidP="0040716F">
      <w:pPr>
        <w:spacing w:after="200" w:line="276" w:lineRule="exact"/>
        <w:jc w:val="both"/>
        <w:rPr>
          <w:rFonts w:ascii="Arial Narrow" w:eastAsia="Arial" w:hAnsi="Arial Narrow" w:cs="Arial"/>
          <w:b/>
          <w:color w:val="00000A"/>
          <w:sz w:val="22"/>
          <w:shd w:val="clear" w:color="auto" w:fill="FFFFFF"/>
        </w:rPr>
      </w:pPr>
    </w:p>
    <w:p w14:paraId="32E00AF3" w14:textId="77777777" w:rsidR="0040716F" w:rsidRPr="009D6B8F" w:rsidRDefault="0040716F" w:rsidP="0040716F">
      <w:pPr>
        <w:spacing w:after="200" w:line="276" w:lineRule="exact"/>
        <w:jc w:val="both"/>
        <w:rPr>
          <w:rFonts w:ascii="Arial Narrow" w:eastAsia="Arial" w:hAnsi="Arial Narrow" w:cs="Arial"/>
          <w:b/>
          <w:color w:val="00000A"/>
          <w:sz w:val="22"/>
          <w:shd w:val="clear" w:color="auto" w:fill="FFFFFF"/>
        </w:rPr>
      </w:pPr>
      <w:r w:rsidRPr="009D6B8F">
        <w:rPr>
          <w:rFonts w:ascii="Arial Narrow" w:eastAsia="Arial" w:hAnsi="Arial Narrow" w:cs="Arial"/>
          <w:b/>
          <w:color w:val="00000A"/>
          <w:sz w:val="22"/>
          <w:shd w:val="clear" w:color="auto" w:fill="FFFFFF"/>
        </w:rPr>
        <w:lastRenderedPageBreak/>
        <w:t>ZAWARTOŚĆ OPRACOWANIA:</w:t>
      </w:r>
    </w:p>
    <w:p w14:paraId="5810E777" w14:textId="77777777" w:rsidR="0040716F" w:rsidRPr="009D6B8F" w:rsidRDefault="0040716F" w:rsidP="0040716F">
      <w:pPr>
        <w:spacing w:after="200" w:line="276" w:lineRule="exact"/>
        <w:jc w:val="both"/>
        <w:rPr>
          <w:rFonts w:ascii="Arial Narrow" w:eastAsia="Arial" w:hAnsi="Arial Narrow" w:cs="Arial"/>
          <w:b/>
          <w:color w:val="00000A"/>
          <w:sz w:val="22"/>
          <w:shd w:val="clear" w:color="auto" w:fill="FFFFFF"/>
        </w:rPr>
      </w:pPr>
    </w:p>
    <w:p w14:paraId="1B8C9C3F" w14:textId="77777777" w:rsidR="0040716F" w:rsidRPr="009D6B8F" w:rsidRDefault="0040716F" w:rsidP="0040716F">
      <w:pPr>
        <w:spacing w:after="200" w:line="276" w:lineRule="exact"/>
        <w:jc w:val="both"/>
        <w:rPr>
          <w:rFonts w:ascii="Arial Narrow" w:eastAsia="Arial" w:hAnsi="Arial Narrow" w:cs="Arial"/>
          <w:color w:val="00000A"/>
          <w:sz w:val="22"/>
          <w:shd w:val="clear" w:color="auto" w:fill="FFFFFF"/>
        </w:rPr>
      </w:pPr>
      <w:r w:rsidRPr="009D6B8F">
        <w:rPr>
          <w:rFonts w:ascii="Arial Narrow" w:eastAsia="Arial" w:hAnsi="Arial Narrow" w:cs="Arial"/>
          <w:b/>
          <w:color w:val="00000A"/>
          <w:sz w:val="22"/>
          <w:shd w:val="clear" w:color="auto" w:fill="FFFFFF"/>
        </w:rPr>
        <w:t xml:space="preserve">SPECYFIKACJA TECHNICZNA WYKONANIA I ODBIORU ROBÓT </w:t>
      </w:r>
      <w:r w:rsidR="00EE4BE1" w:rsidRPr="009D6B8F">
        <w:rPr>
          <w:rFonts w:ascii="Arial Narrow" w:eastAsia="Arial" w:hAnsi="Arial Narrow" w:cs="Arial"/>
          <w:b/>
          <w:color w:val="00000A"/>
          <w:sz w:val="22"/>
          <w:shd w:val="clear" w:color="auto" w:fill="FFFFFF"/>
        </w:rPr>
        <w:t>ELEKTRYCZNYCH</w:t>
      </w:r>
    </w:p>
    <w:p w14:paraId="7C52D275" w14:textId="77777777" w:rsidR="0040716F" w:rsidRPr="009D6B8F" w:rsidRDefault="0040716F" w:rsidP="0040716F">
      <w:pPr>
        <w:spacing w:after="200" w:line="276" w:lineRule="exact"/>
        <w:jc w:val="both"/>
        <w:rPr>
          <w:rFonts w:ascii="Arial Narrow" w:eastAsia="Arial" w:hAnsi="Arial Narrow" w:cs="Arial"/>
          <w:color w:val="00000A"/>
          <w:sz w:val="22"/>
          <w:shd w:val="clear" w:color="auto" w:fill="FFFFFF"/>
        </w:rPr>
      </w:pPr>
      <w:r w:rsidRPr="009D6B8F">
        <w:rPr>
          <w:rFonts w:ascii="Arial Narrow" w:eastAsia="Arial" w:hAnsi="Arial Narrow" w:cs="Arial"/>
          <w:color w:val="00000A"/>
          <w:sz w:val="22"/>
          <w:shd w:val="clear" w:color="auto" w:fill="FFFFFF"/>
        </w:rPr>
        <w:t>1. ST-00 – Warunki ogólne</w:t>
      </w:r>
    </w:p>
    <w:p w14:paraId="1060CDD7" w14:textId="77777777" w:rsidR="00122D81" w:rsidRPr="009D6B8F" w:rsidRDefault="00122D81" w:rsidP="00122D81">
      <w:pPr>
        <w:spacing w:after="200" w:line="276" w:lineRule="exact"/>
        <w:jc w:val="both"/>
        <w:rPr>
          <w:rFonts w:ascii="Arial Narrow" w:eastAsia="Arial" w:hAnsi="Arial Narrow" w:cs="Arial"/>
          <w:color w:val="00000A"/>
          <w:sz w:val="22"/>
          <w:shd w:val="clear" w:color="auto" w:fill="FFFFFF"/>
        </w:rPr>
      </w:pPr>
    </w:p>
    <w:p w14:paraId="6CC563FB" w14:textId="77777777" w:rsidR="0040716F" w:rsidRPr="009D6B8F" w:rsidRDefault="0040716F" w:rsidP="0040716F">
      <w:pPr>
        <w:spacing w:after="200" w:line="276" w:lineRule="exact"/>
        <w:jc w:val="both"/>
        <w:rPr>
          <w:rFonts w:ascii="Arial Narrow" w:eastAsia="Arial" w:hAnsi="Arial Narrow" w:cs="Arial"/>
          <w:color w:val="00000A"/>
          <w:sz w:val="22"/>
          <w:shd w:val="clear" w:color="auto" w:fill="FFFFFF"/>
        </w:rPr>
      </w:pPr>
      <w:r w:rsidRPr="009D6B8F">
        <w:rPr>
          <w:rFonts w:ascii="Arial Narrow" w:eastAsia="Arial" w:hAnsi="Arial Narrow" w:cs="Arial"/>
          <w:b/>
          <w:color w:val="00000A"/>
          <w:sz w:val="22"/>
          <w:shd w:val="clear" w:color="auto" w:fill="FFFFFF"/>
        </w:rPr>
        <w:t>SZCZEGÓŁOWE SPECYFIKACJE TECHNICZNE</w:t>
      </w:r>
    </w:p>
    <w:p w14:paraId="6B997AD5" w14:textId="77777777" w:rsidR="0040716F" w:rsidRPr="009D6B8F" w:rsidRDefault="00EE4BE1" w:rsidP="0040716F">
      <w:pPr>
        <w:spacing w:after="200" w:line="276" w:lineRule="exact"/>
        <w:jc w:val="both"/>
        <w:rPr>
          <w:rFonts w:ascii="Arial Narrow" w:eastAsia="Arial" w:hAnsi="Arial Narrow" w:cs="Arial"/>
          <w:color w:val="00000A"/>
          <w:sz w:val="22"/>
          <w:shd w:val="clear" w:color="auto" w:fill="FFFFFF"/>
        </w:rPr>
      </w:pPr>
      <w:r w:rsidRPr="009D6B8F">
        <w:rPr>
          <w:rFonts w:ascii="Arial Narrow" w:eastAsia="Arial" w:hAnsi="Arial Narrow" w:cs="Arial"/>
          <w:color w:val="00000A"/>
          <w:sz w:val="22"/>
          <w:shd w:val="clear" w:color="auto" w:fill="FFFFFF"/>
        </w:rPr>
        <w:t>1. SST-01 – Roboty instalacyjne - instalacje elektryczne</w:t>
      </w:r>
    </w:p>
    <w:p w14:paraId="7A0A37E2" w14:textId="77777777" w:rsidR="002A68E8" w:rsidRDefault="002A68E8" w:rsidP="002A68E8">
      <w:pPr>
        <w:autoSpaceDE w:val="0"/>
        <w:autoSpaceDN w:val="0"/>
        <w:adjustRightInd w:val="0"/>
        <w:rPr>
          <w:rFonts w:ascii="Arial" w:hAnsi="Arial" w:cs="Arial"/>
          <w:color w:val="000000"/>
          <w:sz w:val="22"/>
          <w:szCs w:val="22"/>
        </w:rPr>
      </w:pPr>
    </w:p>
    <w:p w14:paraId="750ED8B4" w14:textId="77777777" w:rsidR="00EE4BE1" w:rsidRDefault="00EE4BE1" w:rsidP="002A68E8">
      <w:pPr>
        <w:autoSpaceDE w:val="0"/>
        <w:autoSpaceDN w:val="0"/>
        <w:adjustRightInd w:val="0"/>
        <w:rPr>
          <w:rFonts w:ascii="Arial" w:hAnsi="Arial" w:cs="Arial"/>
          <w:color w:val="000000"/>
          <w:sz w:val="22"/>
          <w:szCs w:val="22"/>
        </w:rPr>
      </w:pPr>
    </w:p>
    <w:p w14:paraId="559C581E" w14:textId="77777777" w:rsidR="00EE4BE1" w:rsidRDefault="00EE4BE1" w:rsidP="002A68E8">
      <w:pPr>
        <w:autoSpaceDE w:val="0"/>
        <w:autoSpaceDN w:val="0"/>
        <w:adjustRightInd w:val="0"/>
        <w:rPr>
          <w:rFonts w:ascii="Arial" w:hAnsi="Arial" w:cs="Arial"/>
          <w:color w:val="000000"/>
          <w:sz w:val="22"/>
          <w:szCs w:val="22"/>
        </w:rPr>
      </w:pPr>
    </w:p>
    <w:p w14:paraId="69ED51EF" w14:textId="77777777" w:rsidR="00EE4BE1" w:rsidRDefault="00EE4BE1" w:rsidP="002A68E8">
      <w:pPr>
        <w:autoSpaceDE w:val="0"/>
        <w:autoSpaceDN w:val="0"/>
        <w:adjustRightInd w:val="0"/>
        <w:rPr>
          <w:rFonts w:ascii="Arial" w:hAnsi="Arial" w:cs="Arial"/>
          <w:color w:val="000000"/>
          <w:sz w:val="22"/>
          <w:szCs w:val="22"/>
        </w:rPr>
      </w:pPr>
    </w:p>
    <w:p w14:paraId="506D3243" w14:textId="77777777" w:rsidR="00EE4BE1" w:rsidRDefault="00EE4BE1" w:rsidP="002A68E8">
      <w:pPr>
        <w:autoSpaceDE w:val="0"/>
        <w:autoSpaceDN w:val="0"/>
        <w:adjustRightInd w:val="0"/>
        <w:rPr>
          <w:rFonts w:ascii="Arial" w:hAnsi="Arial" w:cs="Arial"/>
          <w:color w:val="000000"/>
          <w:sz w:val="22"/>
          <w:szCs w:val="22"/>
        </w:rPr>
      </w:pPr>
    </w:p>
    <w:p w14:paraId="082E1886" w14:textId="77777777" w:rsidR="00EE4BE1" w:rsidRDefault="00EE4BE1" w:rsidP="002A68E8">
      <w:pPr>
        <w:autoSpaceDE w:val="0"/>
        <w:autoSpaceDN w:val="0"/>
        <w:adjustRightInd w:val="0"/>
        <w:rPr>
          <w:rFonts w:ascii="Arial" w:hAnsi="Arial" w:cs="Arial"/>
          <w:color w:val="000000"/>
          <w:sz w:val="22"/>
          <w:szCs w:val="22"/>
        </w:rPr>
      </w:pPr>
    </w:p>
    <w:p w14:paraId="6B6F7A89" w14:textId="77777777" w:rsidR="00EE4BE1" w:rsidRDefault="00EE4BE1" w:rsidP="002A68E8">
      <w:pPr>
        <w:autoSpaceDE w:val="0"/>
        <w:autoSpaceDN w:val="0"/>
        <w:adjustRightInd w:val="0"/>
        <w:rPr>
          <w:rFonts w:ascii="Arial" w:hAnsi="Arial" w:cs="Arial"/>
          <w:color w:val="000000"/>
          <w:sz w:val="22"/>
          <w:szCs w:val="22"/>
        </w:rPr>
      </w:pPr>
    </w:p>
    <w:p w14:paraId="2EBCB9E7" w14:textId="77777777" w:rsidR="00EE4BE1" w:rsidRDefault="00EE4BE1" w:rsidP="002A68E8">
      <w:pPr>
        <w:autoSpaceDE w:val="0"/>
        <w:autoSpaceDN w:val="0"/>
        <w:adjustRightInd w:val="0"/>
        <w:rPr>
          <w:rFonts w:ascii="Arial" w:hAnsi="Arial" w:cs="Arial"/>
          <w:color w:val="000000"/>
          <w:sz w:val="22"/>
          <w:szCs w:val="22"/>
        </w:rPr>
      </w:pPr>
    </w:p>
    <w:p w14:paraId="1934AE8F" w14:textId="77777777" w:rsidR="00EE4BE1" w:rsidRDefault="00EE4BE1" w:rsidP="002A68E8">
      <w:pPr>
        <w:autoSpaceDE w:val="0"/>
        <w:autoSpaceDN w:val="0"/>
        <w:adjustRightInd w:val="0"/>
        <w:rPr>
          <w:rFonts w:ascii="Arial" w:hAnsi="Arial" w:cs="Arial"/>
          <w:color w:val="000000"/>
          <w:sz w:val="22"/>
          <w:szCs w:val="22"/>
        </w:rPr>
      </w:pPr>
    </w:p>
    <w:p w14:paraId="15195D0C" w14:textId="77777777" w:rsidR="00EE4BE1" w:rsidRDefault="00EE4BE1" w:rsidP="002A68E8">
      <w:pPr>
        <w:autoSpaceDE w:val="0"/>
        <w:autoSpaceDN w:val="0"/>
        <w:adjustRightInd w:val="0"/>
        <w:rPr>
          <w:rFonts w:ascii="Arial" w:hAnsi="Arial" w:cs="Arial"/>
          <w:color w:val="000000"/>
          <w:sz w:val="22"/>
          <w:szCs w:val="22"/>
        </w:rPr>
      </w:pPr>
    </w:p>
    <w:p w14:paraId="09135893" w14:textId="77777777" w:rsidR="00EE4BE1" w:rsidRDefault="00EE4BE1" w:rsidP="002A68E8">
      <w:pPr>
        <w:autoSpaceDE w:val="0"/>
        <w:autoSpaceDN w:val="0"/>
        <w:adjustRightInd w:val="0"/>
        <w:rPr>
          <w:rFonts w:ascii="Arial" w:hAnsi="Arial" w:cs="Arial"/>
          <w:color w:val="000000"/>
          <w:sz w:val="22"/>
          <w:szCs w:val="22"/>
        </w:rPr>
      </w:pPr>
    </w:p>
    <w:p w14:paraId="4639B041" w14:textId="77777777" w:rsidR="00EE4BE1" w:rsidRDefault="00EE4BE1" w:rsidP="002A68E8">
      <w:pPr>
        <w:autoSpaceDE w:val="0"/>
        <w:autoSpaceDN w:val="0"/>
        <w:adjustRightInd w:val="0"/>
        <w:rPr>
          <w:rFonts w:ascii="Arial" w:hAnsi="Arial" w:cs="Arial"/>
          <w:color w:val="000000"/>
          <w:sz w:val="22"/>
          <w:szCs w:val="22"/>
        </w:rPr>
      </w:pPr>
    </w:p>
    <w:p w14:paraId="2E2B97F0" w14:textId="77777777" w:rsidR="00EE4BE1" w:rsidRPr="00144830" w:rsidRDefault="00EE4BE1" w:rsidP="002A68E8">
      <w:pPr>
        <w:autoSpaceDE w:val="0"/>
        <w:autoSpaceDN w:val="0"/>
        <w:adjustRightInd w:val="0"/>
        <w:rPr>
          <w:rFonts w:ascii="Arial" w:hAnsi="Arial" w:cs="Arial"/>
          <w:color w:val="000000"/>
          <w:sz w:val="22"/>
          <w:szCs w:val="22"/>
        </w:rPr>
      </w:pPr>
    </w:p>
    <w:p w14:paraId="5970A25C" w14:textId="77777777" w:rsidR="002A68E8" w:rsidRPr="00144830" w:rsidRDefault="002A68E8" w:rsidP="002A68E8">
      <w:pPr>
        <w:autoSpaceDE w:val="0"/>
        <w:autoSpaceDN w:val="0"/>
        <w:adjustRightInd w:val="0"/>
        <w:rPr>
          <w:rFonts w:ascii="Arial" w:hAnsi="Arial" w:cs="Arial"/>
          <w:color w:val="000000"/>
          <w:sz w:val="22"/>
          <w:szCs w:val="22"/>
        </w:rPr>
      </w:pPr>
    </w:p>
    <w:p w14:paraId="51118AE6" w14:textId="77777777" w:rsidR="002A68E8" w:rsidRPr="00144830" w:rsidRDefault="002A68E8" w:rsidP="002A68E8">
      <w:pPr>
        <w:autoSpaceDE w:val="0"/>
        <w:autoSpaceDN w:val="0"/>
        <w:adjustRightInd w:val="0"/>
        <w:rPr>
          <w:rFonts w:ascii="Arial" w:hAnsi="Arial" w:cs="Arial"/>
          <w:color w:val="000000"/>
          <w:sz w:val="22"/>
          <w:szCs w:val="22"/>
        </w:rPr>
      </w:pPr>
    </w:p>
    <w:p w14:paraId="290A6D7A" w14:textId="77777777" w:rsidR="002A68E8" w:rsidRPr="00144830" w:rsidRDefault="002A68E8" w:rsidP="002A68E8">
      <w:pPr>
        <w:autoSpaceDE w:val="0"/>
        <w:autoSpaceDN w:val="0"/>
        <w:adjustRightInd w:val="0"/>
        <w:rPr>
          <w:rFonts w:ascii="Arial" w:hAnsi="Arial" w:cs="Arial"/>
          <w:color w:val="000000"/>
          <w:sz w:val="22"/>
          <w:szCs w:val="22"/>
        </w:rPr>
      </w:pPr>
    </w:p>
    <w:p w14:paraId="1016A595" w14:textId="77777777" w:rsidR="002A68E8" w:rsidRPr="00144830" w:rsidRDefault="002A68E8" w:rsidP="002A68E8">
      <w:pPr>
        <w:autoSpaceDE w:val="0"/>
        <w:autoSpaceDN w:val="0"/>
        <w:adjustRightInd w:val="0"/>
        <w:rPr>
          <w:rFonts w:ascii="Arial" w:hAnsi="Arial" w:cs="Arial"/>
          <w:color w:val="000000"/>
          <w:sz w:val="22"/>
          <w:szCs w:val="22"/>
        </w:rPr>
      </w:pPr>
    </w:p>
    <w:p w14:paraId="4FDB0AD0" w14:textId="77777777" w:rsidR="002A68E8" w:rsidRPr="00144830" w:rsidRDefault="002A68E8" w:rsidP="002A68E8">
      <w:pPr>
        <w:autoSpaceDE w:val="0"/>
        <w:autoSpaceDN w:val="0"/>
        <w:adjustRightInd w:val="0"/>
        <w:rPr>
          <w:rFonts w:ascii="Arial" w:hAnsi="Arial" w:cs="Arial"/>
          <w:color w:val="000000"/>
          <w:sz w:val="22"/>
          <w:szCs w:val="22"/>
        </w:rPr>
      </w:pPr>
    </w:p>
    <w:p w14:paraId="213AA48E" w14:textId="77777777" w:rsidR="002A68E8" w:rsidRPr="00144830" w:rsidRDefault="002A68E8" w:rsidP="002A68E8">
      <w:pPr>
        <w:autoSpaceDE w:val="0"/>
        <w:autoSpaceDN w:val="0"/>
        <w:adjustRightInd w:val="0"/>
        <w:rPr>
          <w:rFonts w:ascii="Arial" w:hAnsi="Arial" w:cs="Arial"/>
          <w:color w:val="000000"/>
          <w:sz w:val="22"/>
          <w:szCs w:val="22"/>
        </w:rPr>
      </w:pPr>
    </w:p>
    <w:p w14:paraId="61C7B101" w14:textId="77777777" w:rsidR="002A68E8" w:rsidRPr="00144830" w:rsidRDefault="002A68E8" w:rsidP="002A68E8">
      <w:pPr>
        <w:autoSpaceDE w:val="0"/>
        <w:autoSpaceDN w:val="0"/>
        <w:adjustRightInd w:val="0"/>
        <w:rPr>
          <w:rFonts w:ascii="Arial" w:hAnsi="Arial" w:cs="Arial"/>
          <w:color w:val="000000"/>
          <w:sz w:val="22"/>
          <w:szCs w:val="22"/>
        </w:rPr>
      </w:pPr>
    </w:p>
    <w:p w14:paraId="44DE4FE6" w14:textId="77777777" w:rsidR="002A68E8" w:rsidRPr="00144830" w:rsidRDefault="002A68E8" w:rsidP="002A68E8">
      <w:pPr>
        <w:autoSpaceDE w:val="0"/>
        <w:autoSpaceDN w:val="0"/>
        <w:adjustRightInd w:val="0"/>
        <w:rPr>
          <w:rFonts w:ascii="Arial" w:hAnsi="Arial" w:cs="Arial"/>
          <w:color w:val="000000"/>
          <w:sz w:val="22"/>
          <w:szCs w:val="22"/>
        </w:rPr>
      </w:pPr>
    </w:p>
    <w:p w14:paraId="1FAC10E9" w14:textId="77777777" w:rsidR="002A68E8" w:rsidRPr="00144830" w:rsidRDefault="002A68E8" w:rsidP="002A68E8">
      <w:pPr>
        <w:autoSpaceDE w:val="0"/>
        <w:autoSpaceDN w:val="0"/>
        <w:adjustRightInd w:val="0"/>
        <w:rPr>
          <w:rFonts w:ascii="Arial" w:hAnsi="Arial" w:cs="Arial"/>
          <w:color w:val="000000"/>
          <w:sz w:val="22"/>
          <w:szCs w:val="22"/>
        </w:rPr>
      </w:pPr>
    </w:p>
    <w:p w14:paraId="271172C5" w14:textId="77777777" w:rsidR="002A68E8" w:rsidRPr="00144830" w:rsidRDefault="002A68E8" w:rsidP="002A68E8">
      <w:pPr>
        <w:autoSpaceDE w:val="0"/>
        <w:autoSpaceDN w:val="0"/>
        <w:adjustRightInd w:val="0"/>
        <w:rPr>
          <w:rFonts w:ascii="Arial" w:hAnsi="Arial" w:cs="Arial"/>
          <w:color w:val="000000"/>
          <w:sz w:val="22"/>
          <w:szCs w:val="22"/>
        </w:rPr>
      </w:pPr>
    </w:p>
    <w:p w14:paraId="636CA4EA" w14:textId="77777777" w:rsidR="002A68E8" w:rsidRPr="00144830" w:rsidRDefault="002A68E8" w:rsidP="002A68E8">
      <w:pPr>
        <w:autoSpaceDE w:val="0"/>
        <w:autoSpaceDN w:val="0"/>
        <w:adjustRightInd w:val="0"/>
        <w:rPr>
          <w:rFonts w:ascii="Arial" w:hAnsi="Arial" w:cs="Arial"/>
          <w:color w:val="000000"/>
          <w:sz w:val="22"/>
          <w:szCs w:val="22"/>
        </w:rPr>
      </w:pPr>
    </w:p>
    <w:p w14:paraId="59FF8B6F" w14:textId="77777777" w:rsidR="002A68E8" w:rsidRPr="00144830" w:rsidRDefault="002A68E8" w:rsidP="002A68E8">
      <w:pPr>
        <w:autoSpaceDE w:val="0"/>
        <w:autoSpaceDN w:val="0"/>
        <w:adjustRightInd w:val="0"/>
        <w:rPr>
          <w:rFonts w:ascii="Arial" w:hAnsi="Arial" w:cs="Arial"/>
          <w:color w:val="000000"/>
          <w:sz w:val="22"/>
          <w:szCs w:val="22"/>
        </w:rPr>
      </w:pPr>
    </w:p>
    <w:p w14:paraId="3B9506C7" w14:textId="77777777" w:rsidR="002A68E8" w:rsidRPr="00144830" w:rsidRDefault="002A68E8" w:rsidP="002A68E8">
      <w:pPr>
        <w:autoSpaceDE w:val="0"/>
        <w:autoSpaceDN w:val="0"/>
        <w:adjustRightInd w:val="0"/>
        <w:rPr>
          <w:rFonts w:ascii="Arial" w:hAnsi="Arial" w:cs="Arial"/>
          <w:color w:val="000000"/>
          <w:sz w:val="22"/>
          <w:szCs w:val="22"/>
        </w:rPr>
      </w:pPr>
    </w:p>
    <w:p w14:paraId="5F31D7E2" w14:textId="77777777" w:rsidR="002A68E8" w:rsidRPr="00144830" w:rsidRDefault="002A68E8" w:rsidP="002A68E8">
      <w:pPr>
        <w:autoSpaceDE w:val="0"/>
        <w:autoSpaceDN w:val="0"/>
        <w:adjustRightInd w:val="0"/>
        <w:rPr>
          <w:rFonts w:ascii="Arial" w:hAnsi="Arial" w:cs="Arial"/>
          <w:color w:val="000000"/>
          <w:sz w:val="22"/>
          <w:szCs w:val="22"/>
        </w:rPr>
      </w:pPr>
    </w:p>
    <w:p w14:paraId="1633DFE8" w14:textId="77777777" w:rsidR="002A68E8" w:rsidRPr="00144830" w:rsidRDefault="002A68E8" w:rsidP="002A68E8">
      <w:pPr>
        <w:autoSpaceDE w:val="0"/>
        <w:autoSpaceDN w:val="0"/>
        <w:adjustRightInd w:val="0"/>
        <w:rPr>
          <w:rFonts w:ascii="Arial" w:hAnsi="Arial" w:cs="Arial"/>
          <w:color w:val="000000"/>
          <w:sz w:val="22"/>
          <w:szCs w:val="22"/>
        </w:rPr>
      </w:pPr>
    </w:p>
    <w:p w14:paraId="5F2182D9" w14:textId="77777777" w:rsidR="002A68E8" w:rsidRPr="00144830" w:rsidRDefault="002A68E8" w:rsidP="002A68E8">
      <w:pPr>
        <w:autoSpaceDE w:val="0"/>
        <w:autoSpaceDN w:val="0"/>
        <w:adjustRightInd w:val="0"/>
        <w:rPr>
          <w:rFonts w:ascii="Arial" w:hAnsi="Arial" w:cs="Arial"/>
          <w:color w:val="000000"/>
          <w:sz w:val="22"/>
          <w:szCs w:val="22"/>
        </w:rPr>
      </w:pPr>
    </w:p>
    <w:p w14:paraId="23A5A82F" w14:textId="77777777" w:rsidR="002A68E8" w:rsidRPr="00144830" w:rsidRDefault="002A68E8" w:rsidP="002A68E8">
      <w:pPr>
        <w:autoSpaceDE w:val="0"/>
        <w:autoSpaceDN w:val="0"/>
        <w:adjustRightInd w:val="0"/>
        <w:rPr>
          <w:rFonts w:ascii="Arial" w:hAnsi="Arial" w:cs="Arial"/>
          <w:color w:val="000000"/>
          <w:sz w:val="22"/>
          <w:szCs w:val="22"/>
        </w:rPr>
      </w:pPr>
    </w:p>
    <w:p w14:paraId="2531D563" w14:textId="77777777" w:rsidR="002A68E8" w:rsidRPr="00144830" w:rsidRDefault="002A68E8" w:rsidP="002A68E8">
      <w:pPr>
        <w:autoSpaceDE w:val="0"/>
        <w:autoSpaceDN w:val="0"/>
        <w:adjustRightInd w:val="0"/>
        <w:rPr>
          <w:rFonts w:ascii="Arial" w:hAnsi="Arial" w:cs="Arial"/>
          <w:color w:val="000000"/>
          <w:sz w:val="22"/>
          <w:szCs w:val="22"/>
        </w:rPr>
      </w:pPr>
    </w:p>
    <w:p w14:paraId="03D4074B" w14:textId="77777777" w:rsidR="002A68E8" w:rsidRPr="00144830" w:rsidRDefault="002A68E8" w:rsidP="002A68E8">
      <w:pPr>
        <w:autoSpaceDE w:val="0"/>
        <w:autoSpaceDN w:val="0"/>
        <w:adjustRightInd w:val="0"/>
        <w:rPr>
          <w:rFonts w:ascii="Arial" w:hAnsi="Arial" w:cs="Arial"/>
          <w:color w:val="000000"/>
          <w:sz w:val="22"/>
          <w:szCs w:val="22"/>
        </w:rPr>
      </w:pPr>
    </w:p>
    <w:p w14:paraId="782870EE" w14:textId="77777777" w:rsidR="002A68E8" w:rsidRPr="00144830" w:rsidRDefault="002A68E8" w:rsidP="002A68E8">
      <w:pPr>
        <w:autoSpaceDE w:val="0"/>
        <w:autoSpaceDN w:val="0"/>
        <w:adjustRightInd w:val="0"/>
        <w:rPr>
          <w:rFonts w:ascii="Arial" w:hAnsi="Arial" w:cs="Arial"/>
          <w:color w:val="000000"/>
          <w:sz w:val="22"/>
          <w:szCs w:val="22"/>
        </w:rPr>
      </w:pPr>
    </w:p>
    <w:p w14:paraId="42814C81" w14:textId="77777777" w:rsidR="002A68E8" w:rsidRPr="00144830" w:rsidRDefault="002A68E8" w:rsidP="002A68E8">
      <w:pPr>
        <w:autoSpaceDE w:val="0"/>
        <w:autoSpaceDN w:val="0"/>
        <w:adjustRightInd w:val="0"/>
        <w:rPr>
          <w:rFonts w:ascii="Arial" w:hAnsi="Arial" w:cs="Arial"/>
          <w:color w:val="000000"/>
          <w:sz w:val="22"/>
          <w:szCs w:val="22"/>
        </w:rPr>
      </w:pPr>
    </w:p>
    <w:p w14:paraId="7560B605" w14:textId="77777777" w:rsidR="002A68E8" w:rsidRPr="00144830" w:rsidRDefault="002A68E8" w:rsidP="002A68E8">
      <w:pPr>
        <w:autoSpaceDE w:val="0"/>
        <w:autoSpaceDN w:val="0"/>
        <w:adjustRightInd w:val="0"/>
        <w:rPr>
          <w:rFonts w:ascii="Arial" w:hAnsi="Arial" w:cs="Arial"/>
          <w:color w:val="000000"/>
          <w:sz w:val="22"/>
          <w:szCs w:val="22"/>
        </w:rPr>
      </w:pPr>
    </w:p>
    <w:p w14:paraId="1A33D0C2" w14:textId="77777777" w:rsidR="002A68E8" w:rsidRPr="00144830" w:rsidRDefault="002A68E8" w:rsidP="002A68E8">
      <w:pPr>
        <w:autoSpaceDE w:val="0"/>
        <w:autoSpaceDN w:val="0"/>
        <w:adjustRightInd w:val="0"/>
        <w:rPr>
          <w:rFonts w:ascii="Arial" w:hAnsi="Arial" w:cs="Arial"/>
          <w:color w:val="000000"/>
          <w:sz w:val="22"/>
          <w:szCs w:val="22"/>
        </w:rPr>
      </w:pPr>
    </w:p>
    <w:p w14:paraId="50DC6E87" w14:textId="77777777" w:rsidR="002A68E8" w:rsidRPr="00144830" w:rsidRDefault="002A68E8" w:rsidP="002A68E8">
      <w:pPr>
        <w:autoSpaceDE w:val="0"/>
        <w:autoSpaceDN w:val="0"/>
        <w:adjustRightInd w:val="0"/>
        <w:rPr>
          <w:rFonts w:ascii="Arial" w:hAnsi="Arial" w:cs="Arial"/>
          <w:color w:val="000000"/>
          <w:sz w:val="22"/>
          <w:szCs w:val="22"/>
        </w:rPr>
      </w:pPr>
    </w:p>
    <w:p w14:paraId="338918E5" w14:textId="77777777" w:rsidR="002A68E8" w:rsidRPr="00144830" w:rsidRDefault="002A68E8" w:rsidP="002A68E8">
      <w:pPr>
        <w:autoSpaceDE w:val="0"/>
        <w:autoSpaceDN w:val="0"/>
        <w:adjustRightInd w:val="0"/>
        <w:rPr>
          <w:rFonts w:ascii="Arial" w:hAnsi="Arial" w:cs="Arial"/>
          <w:color w:val="000000"/>
          <w:sz w:val="22"/>
          <w:szCs w:val="22"/>
        </w:rPr>
      </w:pPr>
    </w:p>
    <w:p w14:paraId="2D8CD997" w14:textId="77777777" w:rsidR="002A68E8" w:rsidRPr="00144830" w:rsidRDefault="002A68E8" w:rsidP="002A68E8">
      <w:pPr>
        <w:autoSpaceDE w:val="0"/>
        <w:autoSpaceDN w:val="0"/>
        <w:adjustRightInd w:val="0"/>
        <w:rPr>
          <w:rFonts w:ascii="Arial" w:hAnsi="Arial" w:cs="Arial"/>
          <w:color w:val="000000"/>
          <w:sz w:val="22"/>
          <w:szCs w:val="22"/>
        </w:rPr>
      </w:pPr>
    </w:p>
    <w:p w14:paraId="0F844BE0" w14:textId="77777777" w:rsidR="002A68E8" w:rsidRPr="00144830" w:rsidRDefault="002A68E8" w:rsidP="002A68E8">
      <w:pPr>
        <w:autoSpaceDE w:val="0"/>
        <w:autoSpaceDN w:val="0"/>
        <w:adjustRightInd w:val="0"/>
        <w:rPr>
          <w:rFonts w:ascii="Arial" w:hAnsi="Arial" w:cs="Arial"/>
          <w:color w:val="000000"/>
          <w:sz w:val="22"/>
          <w:szCs w:val="22"/>
        </w:rPr>
      </w:pPr>
    </w:p>
    <w:p w14:paraId="615F97EE" w14:textId="77777777" w:rsidR="002A68E8" w:rsidRPr="00144830" w:rsidRDefault="002A68E8" w:rsidP="002A68E8">
      <w:pPr>
        <w:autoSpaceDE w:val="0"/>
        <w:autoSpaceDN w:val="0"/>
        <w:adjustRightInd w:val="0"/>
        <w:rPr>
          <w:rFonts w:ascii="Arial" w:hAnsi="Arial" w:cs="Arial"/>
          <w:color w:val="000000"/>
          <w:sz w:val="22"/>
          <w:szCs w:val="22"/>
        </w:rPr>
      </w:pPr>
    </w:p>
    <w:p w14:paraId="2B547136" w14:textId="77777777" w:rsidR="002A68E8" w:rsidRPr="00144830" w:rsidRDefault="002A68E8" w:rsidP="002A68E8">
      <w:pPr>
        <w:autoSpaceDE w:val="0"/>
        <w:autoSpaceDN w:val="0"/>
        <w:adjustRightInd w:val="0"/>
        <w:rPr>
          <w:rFonts w:ascii="Arial" w:hAnsi="Arial" w:cs="Arial"/>
          <w:color w:val="000000"/>
          <w:sz w:val="22"/>
          <w:szCs w:val="22"/>
        </w:rPr>
      </w:pPr>
    </w:p>
    <w:p w14:paraId="6187DFBC" w14:textId="77777777" w:rsidR="002A68E8" w:rsidRPr="009D6B8F" w:rsidRDefault="002A68E8" w:rsidP="00144830">
      <w:pPr>
        <w:autoSpaceDE w:val="0"/>
        <w:autoSpaceDN w:val="0"/>
        <w:adjustRightInd w:val="0"/>
        <w:spacing w:after="240"/>
        <w:jc w:val="center"/>
        <w:rPr>
          <w:rFonts w:ascii="Arial Narrow" w:hAnsi="Arial Narrow" w:cs="Arial"/>
          <w:b/>
          <w:color w:val="000000"/>
          <w:sz w:val="22"/>
          <w:szCs w:val="22"/>
        </w:rPr>
      </w:pPr>
      <w:r w:rsidRPr="009D6B8F">
        <w:rPr>
          <w:rFonts w:ascii="Arial Narrow" w:hAnsi="Arial Narrow" w:cs="Arial"/>
          <w:b/>
          <w:color w:val="000000"/>
          <w:sz w:val="22"/>
          <w:szCs w:val="22"/>
        </w:rPr>
        <w:lastRenderedPageBreak/>
        <w:t xml:space="preserve">SPECYFIKACJA TECHNICZNA WYKONANIA I ODBIORU ROBÓT </w:t>
      </w:r>
      <w:r w:rsidR="00EE4BE1" w:rsidRPr="009D6B8F">
        <w:rPr>
          <w:rFonts w:ascii="Arial Narrow" w:hAnsi="Arial Narrow" w:cs="Arial"/>
          <w:b/>
          <w:color w:val="000000"/>
          <w:sz w:val="22"/>
          <w:szCs w:val="22"/>
        </w:rPr>
        <w:t>INSTALACYJNYCH ELEKTRYCZNYCH</w:t>
      </w:r>
    </w:p>
    <w:p w14:paraId="349F1533" w14:textId="77777777" w:rsidR="002A68E8" w:rsidRPr="009D6B8F" w:rsidRDefault="00144830" w:rsidP="00144830">
      <w:pPr>
        <w:autoSpaceDE w:val="0"/>
        <w:autoSpaceDN w:val="0"/>
        <w:adjustRightInd w:val="0"/>
        <w:spacing w:after="240"/>
        <w:jc w:val="center"/>
        <w:rPr>
          <w:rFonts w:ascii="Arial Narrow" w:hAnsi="Arial Narrow" w:cs="Arial"/>
          <w:b/>
          <w:color w:val="000000"/>
          <w:sz w:val="22"/>
          <w:szCs w:val="22"/>
        </w:rPr>
      </w:pPr>
      <w:r w:rsidRPr="009D6B8F">
        <w:rPr>
          <w:rFonts w:ascii="Arial Narrow" w:hAnsi="Arial Narrow" w:cs="Arial"/>
          <w:b/>
          <w:color w:val="000000"/>
          <w:sz w:val="22"/>
          <w:szCs w:val="22"/>
        </w:rPr>
        <w:t>ST - 00</w:t>
      </w:r>
    </w:p>
    <w:p w14:paraId="55FD2090" w14:textId="77777777" w:rsidR="002A68E8" w:rsidRPr="009D6B8F" w:rsidRDefault="00144830" w:rsidP="00144830">
      <w:pPr>
        <w:autoSpaceDE w:val="0"/>
        <w:autoSpaceDN w:val="0"/>
        <w:adjustRightInd w:val="0"/>
        <w:jc w:val="center"/>
        <w:rPr>
          <w:rFonts w:ascii="Arial Narrow" w:hAnsi="Arial Narrow" w:cs="Arial"/>
          <w:color w:val="000000"/>
          <w:sz w:val="22"/>
          <w:szCs w:val="22"/>
        </w:rPr>
      </w:pPr>
      <w:r w:rsidRPr="009D6B8F">
        <w:rPr>
          <w:rFonts w:ascii="Arial Narrow" w:hAnsi="Arial Narrow" w:cs="Arial"/>
          <w:color w:val="000000"/>
          <w:sz w:val="22"/>
          <w:szCs w:val="22"/>
        </w:rPr>
        <w:t>Warunki ogólne</w:t>
      </w:r>
    </w:p>
    <w:p w14:paraId="6AD728C0" w14:textId="77777777" w:rsidR="00144830" w:rsidRPr="009D6B8F" w:rsidRDefault="00144830" w:rsidP="002A68E8">
      <w:pPr>
        <w:autoSpaceDE w:val="0"/>
        <w:autoSpaceDN w:val="0"/>
        <w:adjustRightInd w:val="0"/>
        <w:rPr>
          <w:rFonts w:ascii="Arial Narrow" w:hAnsi="Arial Narrow" w:cs="Arial"/>
          <w:sz w:val="22"/>
          <w:szCs w:val="22"/>
        </w:rPr>
      </w:pPr>
    </w:p>
    <w:p w14:paraId="5B4331EE" w14:textId="77777777" w:rsidR="00144830" w:rsidRPr="009D6B8F" w:rsidRDefault="00144830" w:rsidP="002A68E8">
      <w:pPr>
        <w:autoSpaceDE w:val="0"/>
        <w:autoSpaceDN w:val="0"/>
        <w:adjustRightInd w:val="0"/>
        <w:rPr>
          <w:rFonts w:ascii="Arial Narrow" w:hAnsi="Arial Narrow" w:cs="Arial"/>
          <w:sz w:val="22"/>
          <w:szCs w:val="22"/>
        </w:rPr>
      </w:pPr>
    </w:p>
    <w:p w14:paraId="3BDF4BC1" w14:textId="77777777" w:rsidR="00144830" w:rsidRPr="009D6B8F" w:rsidRDefault="00144830" w:rsidP="00DD2275">
      <w:pPr>
        <w:pStyle w:val="Akapitzlist"/>
        <w:numPr>
          <w:ilvl w:val="0"/>
          <w:numId w:val="25"/>
        </w:numPr>
        <w:autoSpaceDE w:val="0"/>
        <w:autoSpaceDN w:val="0"/>
        <w:adjustRightInd w:val="0"/>
        <w:rPr>
          <w:rFonts w:ascii="Arial Narrow" w:hAnsi="Arial Narrow" w:cs="Arial"/>
        </w:rPr>
      </w:pPr>
      <w:r w:rsidRPr="009D6B8F">
        <w:rPr>
          <w:rFonts w:ascii="Arial Narrow" w:hAnsi="Arial Narrow" w:cs="Arial"/>
        </w:rPr>
        <w:t>Wstęp</w:t>
      </w:r>
    </w:p>
    <w:p w14:paraId="006A1238" w14:textId="77777777" w:rsidR="002A68E8" w:rsidRPr="009D6B8F" w:rsidRDefault="002A68E8" w:rsidP="00DD2275">
      <w:pPr>
        <w:pStyle w:val="Nagwek2"/>
        <w:numPr>
          <w:ilvl w:val="1"/>
          <w:numId w:val="25"/>
        </w:numPr>
        <w:autoSpaceDE/>
        <w:spacing w:after="240"/>
        <w:ind w:left="993" w:hanging="633"/>
        <w:jc w:val="left"/>
        <w:rPr>
          <w:rFonts w:ascii="Arial Narrow" w:hAnsi="Arial Narrow"/>
          <w:sz w:val="22"/>
          <w:szCs w:val="22"/>
        </w:rPr>
      </w:pPr>
      <w:bookmarkStart w:id="0" w:name="_Toc391130337"/>
      <w:r w:rsidRPr="009D6B8F">
        <w:rPr>
          <w:rFonts w:ascii="Arial Narrow" w:hAnsi="Arial Narrow"/>
          <w:sz w:val="22"/>
          <w:szCs w:val="22"/>
        </w:rPr>
        <w:t>Nazwa zamówienia</w:t>
      </w:r>
      <w:bookmarkEnd w:id="0"/>
    </w:p>
    <w:p w14:paraId="00499F6D" w14:textId="77777777" w:rsidR="00920BBD" w:rsidRPr="00920BBD" w:rsidRDefault="00920BBD" w:rsidP="00920BBD">
      <w:pPr>
        <w:pStyle w:val="Akapitzlist"/>
        <w:tabs>
          <w:tab w:val="left" w:pos="993"/>
        </w:tabs>
        <w:ind w:left="0" w:right="-138"/>
        <w:jc w:val="both"/>
        <w:rPr>
          <w:rFonts w:ascii="Arial Narrow" w:hAnsi="Arial Narrow" w:cs="Arial"/>
        </w:rPr>
      </w:pPr>
      <w:bookmarkStart w:id="1" w:name="_Toc391130338"/>
      <w:r>
        <w:rPr>
          <w:rFonts w:ascii="Arial Narrow" w:hAnsi="Arial Narrow" w:cs="Arial"/>
        </w:rPr>
        <w:t>P</w:t>
      </w:r>
      <w:r w:rsidRPr="00920BBD">
        <w:rPr>
          <w:rFonts w:ascii="Arial Narrow" w:hAnsi="Arial Narrow" w:cs="Arial"/>
        </w:rPr>
        <w:t xml:space="preserve">rojekt budowlany i techniczny przyłącza energetycznego do zaprojektowanego budynku  administracyjno-dydaktycznego na terenie Górnego Dziedzińca Kampusu Centralnego Uniwersytetu Warszawskiego w Warszawie. </w:t>
      </w:r>
    </w:p>
    <w:p w14:paraId="2375CB1A" w14:textId="77777777" w:rsidR="00BA4FAD" w:rsidRPr="009D6B8F" w:rsidRDefault="002A68E8" w:rsidP="00815E89">
      <w:pPr>
        <w:pStyle w:val="Nagwek2"/>
        <w:numPr>
          <w:ilvl w:val="1"/>
          <w:numId w:val="25"/>
        </w:numPr>
        <w:autoSpaceDE/>
        <w:spacing w:after="240"/>
        <w:ind w:left="993" w:hanging="633"/>
        <w:jc w:val="left"/>
        <w:rPr>
          <w:rFonts w:ascii="Arial Narrow" w:hAnsi="Arial Narrow"/>
          <w:sz w:val="22"/>
          <w:szCs w:val="22"/>
        </w:rPr>
      </w:pPr>
      <w:r w:rsidRPr="009D6B8F">
        <w:rPr>
          <w:rFonts w:ascii="Arial Narrow" w:hAnsi="Arial Narrow"/>
          <w:sz w:val="22"/>
          <w:szCs w:val="22"/>
        </w:rPr>
        <w:t>Przedmiot i zakres projektowanego remontu</w:t>
      </w:r>
      <w:bookmarkEnd w:id="1"/>
      <w:r w:rsidR="00EE4BE1" w:rsidRPr="009D6B8F">
        <w:rPr>
          <w:rFonts w:ascii="Arial Narrow" w:hAnsi="Arial Narrow"/>
          <w:sz w:val="22"/>
          <w:szCs w:val="22"/>
        </w:rPr>
        <w:t xml:space="preserve"> w branży instalacyjnej elektrycznej</w:t>
      </w:r>
      <w:bookmarkStart w:id="2" w:name="_Toc391130339"/>
    </w:p>
    <w:p w14:paraId="78FD73C0" w14:textId="224D14E9" w:rsidR="00EE4BE1" w:rsidRPr="009D6B8F" w:rsidRDefault="002A68E8" w:rsidP="002A68E8">
      <w:pPr>
        <w:pStyle w:val="Akapitzlist"/>
        <w:tabs>
          <w:tab w:val="left" w:pos="993"/>
        </w:tabs>
        <w:ind w:left="0" w:right="-138"/>
        <w:jc w:val="both"/>
        <w:rPr>
          <w:rFonts w:ascii="Arial Narrow" w:hAnsi="Arial Narrow" w:cs="Arial"/>
        </w:rPr>
      </w:pPr>
      <w:r w:rsidRPr="009D6B8F">
        <w:rPr>
          <w:rFonts w:ascii="Arial Narrow" w:hAnsi="Arial Narrow" w:cs="Arial"/>
        </w:rPr>
        <w:t xml:space="preserve">Przedmiotem </w:t>
      </w:r>
      <w:r w:rsidR="00316A66" w:rsidRPr="009D6B8F">
        <w:rPr>
          <w:rFonts w:ascii="Arial Narrow" w:hAnsi="Arial Narrow" w:cs="Arial"/>
        </w:rPr>
        <w:t>niniejszego opracowania jest wykonanie</w:t>
      </w:r>
      <w:r w:rsidR="00EE4BE1" w:rsidRPr="009D6B8F">
        <w:rPr>
          <w:rFonts w:ascii="Arial Narrow" w:hAnsi="Arial Narrow" w:cs="Arial"/>
        </w:rPr>
        <w:t xml:space="preserve"> </w:t>
      </w:r>
      <w:r w:rsidR="00920BBD">
        <w:rPr>
          <w:rFonts w:ascii="Arial Narrow" w:hAnsi="Arial Narrow" w:cs="Arial"/>
        </w:rPr>
        <w:t>przyłącza energetycznego do zaprojektowanego budynku na terenie Górnego Dziedzińca</w:t>
      </w:r>
      <w:r w:rsidR="00EE4BE1" w:rsidRPr="009D6B8F">
        <w:rPr>
          <w:rFonts w:ascii="Arial Narrow" w:hAnsi="Arial Narrow" w:cs="Arial"/>
        </w:rPr>
        <w:t>, w</w:t>
      </w:r>
      <w:r w:rsidR="00920BBD">
        <w:rPr>
          <w:rFonts w:ascii="Arial Narrow" w:hAnsi="Arial Narrow" w:cs="Arial"/>
        </w:rPr>
        <w:t>ykaz robót</w:t>
      </w:r>
      <w:r w:rsidR="00EE4BE1" w:rsidRPr="009D6B8F">
        <w:rPr>
          <w:rFonts w:ascii="Arial Narrow" w:hAnsi="Arial Narrow" w:cs="Arial"/>
        </w:rPr>
        <w:t xml:space="preserve">: </w:t>
      </w:r>
    </w:p>
    <w:p w14:paraId="2E4E963F" w14:textId="77777777" w:rsidR="00D24493" w:rsidRPr="009D6B8F"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dostosowanie rozdzielnic RG3 i RG4 w stacji transformatorowej</w:t>
      </w:r>
      <w:r w:rsidR="00EE4BE1" w:rsidRPr="009D6B8F">
        <w:rPr>
          <w:rFonts w:ascii="Arial Narrow" w:hAnsi="Arial Narrow" w:cs="Arial"/>
        </w:rPr>
        <w:t>,</w:t>
      </w:r>
    </w:p>
    <w:p w14:paraId="17E6AE5B" w14:textId="77777777" w:rsidR="00D24493"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montaż tras kablowych w stacji transformatorowej</w:t>
      </w:r>
      <w:r w:rsidR="00D24493" w:rsidRPr="009D6B8F">
        <w:rPr>
          <w:rFonts w:ascii="Arial Narrow" w:hAnsi="Arial Narrow" w:cs="Arial"/>
        </w:rPr>
        <w:t>,</w:t>
      </w:r>
    </w:p>
    <w:p w14:paraId="07BB86C5" w14:textId="77777777" w:rsidR="00920BBD"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 xml:space="preserve">montaż kabli </w:t>
      </w:r>
      <w:proofErr w:type="spellStart"/>
      <w:r>
        <w:rPr>
          <w:rFonts w:ascii="Arial Narrow" w:hAnsi="Arial Narrow" w:cs="Arial"/>
        </w:rPr>
        <w:t>nn</w:t>
      </w:r>
      <w:proofErr w:type="spellEnd"/>
      <w:r>
        <w:rPr>
          <w:rFonts w:ascii="Arial Narrow" w:hAnsi="Arial Narrow" w:cs="Arial"/>
        </w:rPr>
        <w:t xml:space="preserve"> w stacji transformatorowej,</w:t>
      </w:r>
    </w:p>
    <w:p w14:paraId="402DDF66" w14:textId="77777777" w:rsidR="00920BBD"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montaż instalacji ekwipotencjalnej w stacji transformatorowej,</w:t>
      </w:r>
    </w:p>
    <w:p w14:paraId="3AE02FDC" w14:textId="77777777" w:rsidR="00920BBD"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 xml:space="preserve">układanie kabli </w:t>
      </w:r>
      <w:proofErr w:type="spellStart"/>
      <w:r>
        <w:rPr>
          <w:rFonts w:ascii="Arial Narrow" w:hAnsi="Arial Narrow" w:cs="Arial"/>
        </w:rPr>
        <w:t>nn</w:t>
      </w:r>
      <w:proofErr w:type="spellEnd"/>
      <w:r>
        <w:rPr>
          <w:rFonts w:ascii="Arial Narrow" w:hAnsi="Arial Narrow" w:cs="Arial"/>
        </w:rPr>
        <w:t xml:space="preserve"> w terenie zewnętrznym,</w:t>
      </w:r>
    </w:p>
    <w:p w14:paraId="4598E2AA" w14:textId="77777777" w:rsidR="001D4064" w:rsidRDefault="001D4064"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zainstalowanie w terenie dwóch złącz kablowych ZK1 i ZK2,</w:t>
      </w:r>
    </w:p>
    <w:p w14:paraId="153C6223" w14:textId="77777777" w:rsidR="00920BBD"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odtworzenie nawierzchni po robotach ziemnych,</w:t>
      </w:r>
    </w:p>
    <w:p w14:paraId="488D8C0A" w14:textId="77777777" w:rsidR="00920BBD" w:rsidRPr="009D6B8F" w:rsidRDefault="00920BBD" w:rsidP="00DD2275">
      <w:pPr>
        <w:pStyle w:val="Akapitzlist"/>
        <w:numPr>
          <w:ilvl w:val="0"/>
          <w:numId w:val="26"/>
        </w:numPr>
        <w:tabs>
          <w:tab w:val="left" w:pos="993"/>
        </w:tabs>
        <w:ind w:right="-138"/>
        <w:jc w:val="both"/>
        <w:rPr>
          <w:rFonts w:ascii="Arial Narrow" w:hAnsi="Arial Narrow" w:cs="Arial"/>
        </w:rPr>
      </w:pPr>
      <w:r>
        <w:rPr>
          <w:rFonts w:ascii="Arial Narrow" w:hAnsi="Arial Narrow" w:cs="Arial"/>
        </w:rPr>
        <w:t>pomiary.</w:t>
      </w:r>
    </w:p>
    <w:p w14:paraId="794245BA" w14:textId="77777777" w:rsidR="002A68E8" w:rsidRPr="009D6B8F" w:rsidRDefault="002A68E8" w:rsidP="00DD2275">
      <w:pPr>
        <w:pStyle w:val="Nagwek2"/>
        <w:numPr>
          <w:ilvl w:val="1"/>
          <w:numId w:val="25"/>
        </w:numPr>
        <w:autoSpaceDE/>
        <w:spacing w:before="240" w:after="60"/>
        <w:ind w:left="851" w:hanging="491"/>
        <w:jc w:val="left"/>
        <w:rPr>
          <w:rFonts w:ascii="Arial Narrow" w:hAnsi="Arial Narrow"/>
          <w:sz w:val="22"/>
          <w:szCs w:val="22"/>
        </w:rPr>
      </w:pPr>
      <w:r w:rsidRPr="009D6B8F">
        <w:rPr>
          <w:rFonts w:ascii="Arial Narrow" w:hAnsi="Arial Narrow"/>
          <w:sz w:val="22"/>
          <w:szCs w:val="22"/>
        </w:rPr>
        <w:t>Prace towarzyszące i zakres robót tymczasowych</w:t>
      </w:r>
      <w:bookmarkEnd w:id="2"/>
    </w:p>
    <w:p w14:paraId="7E79F890" w14:textId="77777777" w:rsidR="002A68E8" w:rsidRPr="009D6B8F" w:rsidRDefault="002A68E8" w:rsidP="00692092">
      <w:pPr>
        <w:pStyle w:val="Akapitzlist"/>
        <w:numPr>
          <w:ilvl w:val="0"/>
          <w:numId w:val="26"/>
        </w:numPr>
        <w:tabs>
          <w:tab w:val="left" w:pos="993"/>
        </w:tabs>
        <w:ind w:right="-138"/>
        <w:jc w:val="both"/>
        <w:rPr>
          <w:rFonts w:ascii="Arial Narrow" w:hAnsi="Arial Narrow" w:cs="Arial"/>
        </w:rPr>
      </w:pPr>
      <w:r w:rsidRPr="009D6B8F">
        <w:rPr>
          <w:rFonts w:ascii="Arial Narrow" w:hAnsi="Arial Narrow" w:cs="Arial"/>
        </w:rPr>
        <w:t>Wygrodzenie stref prowadzenia robót.</w:t>
      </w:r>
    </w:p>
    <w:p w14:paraId="2841A03A" w14:textId="77777777" w:rsidR="002A68E8" w:rsidRPr="009D6B8F" w:rsidRDefault="00F23723" w:rsidP="00692092">
      <w:pPr>
        <w:pStyle w:val="Akapitzlist"/>
        <w:numPr>
          <w:ilvl w:val="0"/>
          <w:numId w:val="26"/>
        </w:numPr>
        <w:tabs>
          <w:tab w:val="left" w:pos="993"/>
        </w:tabs>
        <w:ind w:right="-138"/>
        <w:jc w:val="both"/>
        <w:rPr>
          <w:rFonts w:ascii="Arial Narrow" w:hAnsi="Arial Narrow" w:cs="Arial"/>
        </w:rPr>
      </w:pPr>
      <w:r w:rsidRPr="009D6B8F">
        <w:rPr>
          <w:rFonts w:ascii="Arial Narrow" w:hAnsi="Arial Narrow" w:cs="Arial"/>
        </w:rPr>
        <w:t>Wywózka i utylizacja złomu elektrycznego</w:t>
      </w:r>
    </w:p>
    <w:p w14:paraId="78ACAAE8" w14:textId="77777777" w:rsidR="002A68E8" w:rsidRPr="009D6B8F" w:rsidRDefault="002A68E8" w:rsidP="00DD2275">
      <w:pPr>
        <w:pStyle w:val="Nagwek2"/>
        <w:numPr>
          <w:ilvl w:val="1"/>
          <w:numId w:val="25"/>
        </w:numPr>
        <w:autoSpaceDE/>
        <w:spacing w:before="240" w:after="60"/>
        <w:ind w:left="851" w:hanging="491"/>
        <w:jc w:val="left"/>
        <w:rPr>
          <w:rFonts w:ascii="Arial Narrow" w:hAnsi="Arial Narrow"/>
          <w:sz w:val="22"/>
          <w:szCs w:val="22"/>
        </w:rPr>
      </w:pPr>
      <w:bookmarkStart w:id="3" w:name="_Toc391130340"/>
      <w:r w:rsidRPr="009D6B8F">
        <w:rPr>
          <w:rFonts w:ascii="Arial Narrow" w:hAnsi="Arial Narrow"/>
          <w:sz w:val="22"/>
          <w:szCs w:val="22"/>
        </w:rPr>
        <w:t>Informacje o miejscu budowy</w:t>
      </w:r>
      <w:bookmarkEnd w:id="3"/>
    </w:p>
    <w:p w14:paraId="13257E52" w14:textId="4C6CC0CC" w:rsidR="002A68E8" w:rsidRPr="009D6B8F" w:rsidRDefault="006A075C" w:rsidP="00EC3719">
      <w:pPr>
        <w:pStyle w:val="Akapitzlist"/>
        <w:tabs>
          <w:tab w:val="left" w:pos="993"/>
        </w:tabs>
        <w:ind w:left="0" w:right="-138"/>
        <w:jc w:val="both"/>
        <w:rPr>
          <w:rFonts w:ascii="Arial Narrow" w:hAnsi="Arial Narrow" w:cs="Arial"/>
        </w:rPr>
      </w:pPr>
      <w:r w:rsidRPr="009D6B8F">
        <w:rPr>
          <w:rFonts w:ascii="Arial Narrow" w:hAnsi="Arial Narrow" w:cs="Arial"/>
        </w:rPr>
        <w:t>Prace instalacyjne opisane w pkt. 1.2 obejmują</w:t>
      </w:r>
      <w:r w:rsidR="00920BBD">
        <w:rPr>
          <w:rFonts w:ascii="Arial Narrow" w:hAnsi="Arial Narrow" w:cs="Arial"/>
        </w:rPr>
        <w:t xml:space="preserve"> budynek abonenckiej stacji transformatorowej oraz teren zewnętrzny </w:t>
      </w:r>
      <w:r w:rsidR="00F114D4">
        <w:rPr>
          <w:rFonts w:ascii="Arial Narrow" w:hAnsi="Arial Narrow" w:cs="Arial"/>
        </w:rPr>
        <w:t xml:space="preserve">- </w:t>
      </w:r>
      <w:r w:rsidR="00920BBD">
        <w:rPr>
          <w:rFonts w:ascii="Arial Narrow" w:hAnsi="Arial Narrow" w:cs="Arial"/>
        </w:rPr>
        <w:t xml:space="preserve">Kampus </w:t>
      </w:r>
      <w:r w:rsidR="00F114D4">
        <w:rPr>
          <w:rFonts w:ascii="Arial Narrow" w:hAnsi="Arial Narrow" w:cs="Arial"/>
        </w:rPr>
        <w:t xml:space="preserve">Centralny </w:t>
      </w:r>
      <w:r w:rsidR="00920BBD">
        <w:rPr>
          <w:rFonts w:ascii="Arial Narrow" w:hAnsi="Arial Narrow" w:cs="Arial"/>
        </w:rPr>
        <w:t>Uniwersytetu Warszawskiego przy ul. Krakowskie Przedmieście 26/28 w Warszawie.</w:t>
      </w:r>
      <w:r w:rsidRPr="009D6B8F">
        <w:rPr>
          <w:rFonts w:ascii="Arial Narrow" w:hAnsi="Arial Narrow" w:cs="Arial"/>
        </w:rPr>
        <w:t xml:space="preserve"> </w:t>
      </w:r>
      <w:r w:rsidR="002A68E8" w:rsidRPr="009D6B8F">
        <w:rPr>
          <w:rFonts w:ascii="Arial Narrow" w:hAnsi="Arial Narrow" w:cs="Arial"/>
          <w:color w:val="000000"/>
        </w:rPr>
        <w:t xml:space="preserve">Przekazanie terenu budowy Wykonawcy następuje na podstawie </w:t>
      </w:r>
      <w:r w:rsidR="00F114D4" w:rsidRPr="009D6B8F">
        <w:rPr>
          <w:rFonts w:ascii="Arial Narrow" w:hAnsi="Arial Narrow" w:cs="Arial"/>
          <w:color w:val="000000"/>
        </w:rPr>
        <w:t>podpisan</w:t>
      </w:r>
      <w:r w:rsidR="00F114D4">
        <w:rPr>
          <w:rFonts w:ascii="Arial Narrow" w:hAnsi="Arial Narrow" w:cs="Arial"/>
          <w:color w:val="000000"/>
        </w:rPr>
        <w:t>ej</w:t>
      </w:r>
      <w:r w:rsidR="00F114D4" w:rsidRPr="009D6B8F">
        <w:rPr>
          <w:rFonts w:ascii="Arial Narrow" w:hAnsi="Arial Narrow" w:cs="Arial"/>
          <w:color w:val="000000"/>
        </w:rPr>
        <w:t xml:space="preserve"> </w:t>
      </w:r>
      <w:r w:rsidR="002A68E8" w:rsidRPr="009D6B8F">
        <w:rPr>
          <w:rFonts w:ascii="Arial Narrow" w:hAnsi="Arial Narrow" w:cs="Arial"/>
          <w:color w:val="000000"/>
        </w:rPr>
        <w:t xml:space="preserve">przez strony umowy o wykonanie robót oraz </w:t>
      </w:r>
      <w:r w:rsidR="00F114D4">
        <w:rPr>
          <w:rFonts w:ascii="Arial Narrow" w:hAnsi="Arial Narrow" w:cs="Arial"/>
          <w:color w:val="000000"/>
        </w:rPr>
        <w:t xml:space="preserve">stosownego </w:t>
      </w:r>
      <w:r w:rsidR="002A68E8" w:rsidRPr="009D6B8F">
        <w:rPr>
          <w:rFonts w:ascii="Arial Narrow" w:hAnsi="Arial Narrow" w:cs="Arial"/>
          <w:color w:val="000000"/>
        </w:rPr>
        <w:t>Protokołu.</w:t>
      </w:r>
      <w:r w:rsidR="002A68E8" w:rsidRPr="009D6B8F">
        <w:rPr>
          <w:rFonts w:ascii="Arial Narrow" w:hAnsi="Arial Narrow" w:cs="Arial"/>
        </w:rPr>
        <w:t xml:space="preserve"> Wykonawca jest zobowiązany do zabezpieczenia budowy w okresie trwania robót aż do ich zakończenia i odbioru końcowego. </w:t>
      </w:r>
    </w:p>
    <w:p w14:paraId="206BC2F8" w14:textId="032D3432" w:rsidR="002A68E8" w:rsidRPr="009D6B8F" w:rsidRDefault="002A68E8" w:rsidP="00E67284">
      <w:pPr>
        <w:spacing w:line="276" w:lineRule="auto"/>
        <w:jc w:val="both"/>
        <w:rPr>
          <w:rFonts w:ascii="Arial Narrow" w:hAnsi="Arial Narrow" w:cs="Arial"/>
          <w:sz w:val="22"/>
          <w:szCs w:val="22"/>
        </w:rPr>
      </w:pPr>
      <w:r w:rsidRPr="009D6B8F">
        <w:rPr>
          <w:rFonts w:ascii="Arial Narrow" w:hAnsi="Arial Narrow" w:cs="Arial"/>
          <w:sz w:val="22"/>
          <w:szCs w:val="22"/>
        </w:rPr>
        <w:t>Z uwagi na prowadzenie robót w funkcjonujący</w:t>
      </w:r>
      <w:r w:rsidR="00920BBD">
        <w:rPr>
          <w:rFonts w:ascii="Arial Narrow" w:hAnsi="Arial Narrow" w:cs="Arial"/>
          <w:sz w:val="22"/>
          <w:szCs w:val="22"/>
        </w:rPr>
        <w:t xml:space="preserve">m budynku stacji </w:t>
      </w:r>
      <w:r w:rsidR="001D4064">
        <w:rPr>
          <w:rFonts w:ascii="Arial Narrow" w:hAnsi="Arial Narrow" w:cs="Arial"/>
          <w:sz w:val="22"/>
          <w:szCs w:val="22"/>
        </w:rPr>
        <w:t>transformatorowej</w:t>
      </w:r>
      <w:r w:rsidRPr="009D6B8F">
        <w:rPr>
          <w:rFonts w:ascii="Arial Narrow" w:hAnsi="Arial Narrow" w:cs="Arial"/>
          <w:sz w:val="22"/>
          <w:szCs w:val="22"/>
        </w:rPr>
        <w:t xml:space="preserve">, prace winny być prowadzone na warunkach uzgodnionych z </w:t>
      </w:r>
      <w:r w:rsidR="00F114D4">
        <w:rPr>
          <w:rFonts w:ascii="Arial Narrow" w:hAnsi="Arial Narrow" w:cs="Arial"/>
          <w:sz w:val="22"/>
          <w:szCs w:val="22"/>
        </w:rPr>
        <w:t>Inwestorem</w:t>
      </w:r>
      <w:r w:rsidRPr="009D6B8F">
        <w:rPr>
          <w:rFonts w:ascii="Arial Narrow" w:hAnsi="Arial Narrow" w:cs="Arial"/>
          <w:sz w:val="22"/>
          <w:szCs w:val="22"/>
        </w:rPr>
        <w:t>.</w:t>
      </w:r>
    </w:p>
    <w:p w14:paraId="612359E4" w14:textId="77777777" w:rsidR="00E67284"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4" w:name="_Toc391130341"/>
      <w:r w:rsidRPr="009D6B8F">
        <w:rPr>
          <w:rFonts w:ascii="Arial Narrow" w:hAnsi="Arial Narrow"/>
          <w:sz w:val="22"/>
          <w:szCs w:val="22"/>
        </w:rPr>
        <w:t>Zakres robót objętych specyfikacją techniczną</w:t>
      </w:r>
      <w:bookmarkEnd w:id="4"/>
    </w:p>
    <w:p w14:paraId="243C69B4" w14:textId="77777777" w:rsidR="002A68E8" w:rsidRPr="009D6B8F" w:rsidRDefault="002A68E8" w:rsidP="00CC48CE">
      <w:pPr>
        <w:spacing w:line="276" w:lineRule="auto"/>
        <w:jc w:val="both"/>
        <w:rPr>
          <w:rFonts w:ascii="Arial Narrow" w:hAnsi="Arial Narrow" w:cs="Arial"/>
          <w:sz w:val="22"/>
          <w:szCs w:val="22"/>
        </w:rPr>
      </w:pPr>
      <w:r w:rsidRPr="009D6B8F">
        <w:rPr>
          <w:rFonts w:ascii="Arial Narrow" w:hAnsi="Arial Narrow" w:cs="Arial"/>
          <w:sz w:val="22"/>
          <w:szCs w:val="22"/>
        </w:rPr>
        <w:t>Specyfikacja techniczna jest dokumentem przetargowym i kontraktowym przy zleceniu, realizacji i odbiorze robót. Ustalenia zawarte w specyfikacji dotyczą zasad prowadzenia robót budowlanych i instalacyjnych i obejmują:</w:t>
      </w:r>
    </w:p>
    <w:p w14:paraId="3CAFEB1E" w14:textId="77777777" w:rsidR="002A68E8" w:rsidRPr="009D6B8F" w:rsidRDefault="002A68E8" w:rsidP="009D6B8F">
      <w:pPr>
        <w:pStyle w:val="Akapitzlist"/>
        <w:numPr>
          <w:ilvl w:val="0"/>
          <w:numId w:val="44"/>
        </w:numPr>
        <w:autoSpaceDE w:val="0"/>
        <w:autoSpaceDN w:val="0"/>
        <w:adjustRightInd w:val="0"/>
        <w:jc w:val="both"/>
        <w:rPr>
          <w:rFonts w:ascii="Arial Narrow" w:hAnsi="Arial Narrow" w:cs="Arial"/>
          <w:color w:val="000000"/>
        </w:rPr>
      </w:pPr>
      <w:r w:rsidRPr="009D6B8F">
        <w:rPr>
          <w:rFonts w:ascii="Arial Narrow" w:hAnsi="Arial Narrow" w:cs="Arial"/>
          <w:color w:val="000000"/>
        </w:rPr>
        <w:t>wymagania wykonawcze i materiałowe,</w:t>
      </w:r>
    </w:p>
    <w:p w14:paraId="43DBB7BD" w14:textId="77777777" w:rsidR="002A68E8" w:rsidRPr="009D6B8F" w:rsidRDefault="002A68E8" w:rsidP="009D6B8F">
      <w:pPr>
        <w:pStyle w:val="Akapitzlist"/>
        <w:numPr>
          <w:ilvl w:val="0"/>
          <w:numId w:val="44"/>
        </w:numPr>
        <w:autoSpaceDE w:val="0"/>
        <w:autoSpaceDN w:val="0"/>
        <w:adjustRightInd w:val="0"/>
        <w:jc w:val="both"/>
        <w:rPr>
          <w:rFonts w:ascii="Arial Narrow" w:hAnsi="Arial Narrow" w:cs="Arial"/>
          <w:color w:val="000000"/>
        </w:rPr>
      </w:pPr>
      <w:r w:rsidRPr="009D6B8F">
        <w:rPr>
          <w:rFonts w:ascii="Arial Narrow" w:hAnsi="Arial Narrow" w:cs="Arial"/>
          <w:color w:val="000000"/>
        </w:rPr>
        <w:t>podstawowe dane dotyczące technologii wykonania robót,</w:t>
      </w:r>
    </w:p>
    <w:p w14:paraId="5F249F55" w14:textId="77777777" w:rsidR="009D6B8F" w:rsidRDefault="002A68E8" w:rsidP="009D6B8F">
      <w:pPr>
        <w:pStyle w:val="Akapitzlist"/>
        <w:numPr>
          <w:ilvl w:val="0"/>
          <w:numId w:val="44"/>
        </w:numPr>
        <w:autoSpaceDE w:val="0"/>
        <w:autoSpaceDN w:val="0"/>
        <w:adjustRightInd w:val="0"/>
        <w:jc w:val="both"/>
        <w:rPr>
          <w:rFonts w:ascii="Arial Narrow" w:hAnsi="Arial Narrow" w:cs="Arial"/>
          <w:color w:val="000000"/>
        </w:rPr>
      </w:pPr>
      <w:r w:rsidRPr="009D6B8F">
        <w:rPr>
          <w:rFonts w:ascii="Arial Narrow" w:hAnsi="Arial Narrow" w:cs="Arial"/>
          <w:color w:val="000000"/>
        </w:rPr>
        <w:t>transport i składowanie materiałów,</w:t>
      </w:r>
    </w:p>
    <w:p w14:paraId="1B015945" w14:textId="77777777" w:rsidR="002A68E8" w:rsidRPr="009D6B8F" w:rsidRDefault="002A68E8" w:rsidP="009D6B8F">
      <w:pPr>
        <w:pStyle w:val="Akapitzlist"/>
        <w:numPr>
          <w:ilvl w:val="0"/>
          <w:numId w:val="44"/>
        </w:numPr>
        <w:autoSpaceDE w:val="0"/>
        <w:autoSpaceDN w:val="0"/>
        <w:adjustRightInd w:val="0"/>
        <w:jc w:val="both"/>
        <w:rPr>
          <w:rFonts w:ascii="Arial Narrow" w:hAnsi="Arial Narrow" w:cs="Arial"/>
          <w:color w:val="000000"/>
        </w:rPr>
      </w:pPr>
      <w:r w:rsidRPr="009D6B8F">
        <w:rPr>
          <w:rFonts w:ascii="Arial Narrow" w:hAnsi="Arial Narrow" w:cs="Arial"/>
          <w:color w:val="000000"/>
        </w:rPr>
        <w:t xml:space="preserve">nadzór realizowanych i odbiory wykonanych robót, </w:t>
      </w:r>
    </w:p>
    <w:p w14:paraId="1DCA7A4B" w14:textId="77777777" w:rsidR="00F23723" w:rsidRPr="009D6B8F" w:rsidRDefault="002A68E8" w:rsidP="00EC30B0">
      <w:pPr>
        <w:spacing w:line="276" w:lineRule="auto"/>
        <w:jc w:val="both"/>
        <w:rPr>
          <w:rFonts w:ascii="Arial Narrow" w:hAnsi="Arial Narrow" w:cs="Arial"/>
          <w:sz w:val="22"/>
          <w:szCs w:val="22"/>
        </w:rPr>
      </w:pPr>
      <w:r w:rsidRPr="009D6B8F">
        <w:rPr>
          <w:rFonts w:ascii="Arial Narrow" w:hAnsi="Arial Narrow" w:cs="Arial"/>
          <w:sz w:val="22"/>
          <w:szCs w:val="22"/>
        </w:rPr>
        <w:t>Zakres przewidywanych robót obejmuje</w:t>
      </w:r>
      <w:r w:rsidR="00D51DF5" w:rsidRPr="009D6B8F">
        <w:rPr>
          <w:rFonts w:ascii="Arial Narrow" w:hAnsi="Arial Narrow" w:cs="Arial"/>
          <w:sz w:val="22"/>
          <w:szCs w:val="22"/>
        </w:rPr>
        <w:t xml:space="preserve"> następujące prace instalacyjne</w:t>
      </w:r>
      <w:r w:rsidR="00DC4FD4" w:rsidRPr="009D6B8F">
        <w:rPr>
          <w:rFonts w:ascii="Arial Narrow" w:hAnsi="Arial Narrow" w:cs="Arial"/>
          <w:sz w:val="22"/>
          <w:szCs w:val="22"/>
        </w:rPr>
        <w:t xml:space="preserve"> wymienione w pkt. 1.2. </w:t>
      </w:r>
      <w:r w:rsidRPr="009D6B8F">
        <w:rPr>
          <w:rFonts w:ascii="Arial Narrow" w:hAnsi="Arial Narrow" w:cs="Arial"/>
          <w:color w:val="000000"/>
          <w:sz w:val="22"/>
          <w:szCs w:val="22"/>
        </w:rPr>
        <w:t>Wykonawca robót zobowiązany jest do zrealizowania wszystkich czynności niezbędnych do kompletneg</w:t>
      </w:r>
      <w:r w:rsidR="00D51DF5" w:rsidRPr="009D6B8F">
        <w:rPr>
          <w:rFonts w:ascii="Arial Narrow" w:hAnsi="Arial Narrow" w:cs="Arial"/>
          <w:color w:val="000000"/>
          <w:sz w:val="22"/>
          <w:szCs w:val="22"/>
        </w:rPr>
        <w:t xml:space="preserve">o wykonania przedmiotu </w:t>
      </w:r>
      <w:r w:rsidR="00D51DF5" w:rsidRPr="009D6B8F">
        <w:rPr>
          <w:rFonts w:ascii="Arial Narrow" w:hAnsi="Arial Narrow" w:cs="Arial"/>
          <w:color w:val="000000"/>
          <w:sz w:val="22"/>
          <w:szCs w:val="22"/>
        </w:rPr>
        <w:lastRenderedPageBreak/>
        <w:t>zlecenia</w:t>
      </w:r>
      <w:r w:rsidRPr="009D6B8F">
        <w:rPr>
          <w:rFonts w:ascii="Arial Narrow" w:hAnsi="Arial Narrow" w:cs="Arial"/>
          <w:color w:val="FF0000"/>
          <w:sz w:val="22"/>
          <w:szCs w:val="22"/>
        </w:rPr>
        <w:t>.</w:t>
      </w:r>
      <w:r w:rsidRPr="009D6B8F">
        <w:rPr>
          <w:rFonts w:ascii="Arial Narrow" w:hAnsi="Arial Narrow" w:cs="Arial"/>
          <w:sz w:val="22"/>
          <w:szCs w:val="22"/>
        </w:rPr>
        <w:t xml:space="preserve"> Specyfikacja Techniczna nie stanowi szczegółowego opisu technicznego przedmiotu inwestycji, procedur towarzyszących jego realizacji ale powołuje i klasyfikuje źródła szczegółowych zasad wyznaczających kryteria jakościowe przy realizacji przedmiotowego zadania. Wątpliwości w zakresie uszeregowania wymagań bądź usunięcia sprzeczności, jakie mogą zachodzić pomiędzy Normami a Warunkami Technicznymi, o których mowa wyżej, powinny być wyjaśniane przy udziale Nadzoru Autorskiego i Inwestorskiego przed przystąpieniem do robót. Wszelkie konsekwencje wynikające z nie wyjaśnienia wątpliwości w powyższych względach obciążają wyłącznie Wykonawcę Robót. </w:t>
      </w:r>
      <w:r w:rsidRPr="009D6B8F">
        <w:rPr>
          <w:rFonts w:ascii="Arial Narrow" w:hAnsi="Arial Narrow" w:cs="Arial"/>
          <w:color w:val="000000"/>
          <w:sz w:val="22"/>
          <w:szCs w:val="22"/>
        </w:rPr>
        <w:t xml:space="preserve">Jeżeli z przedmiaru robót wynika niezbędność wykonania robót nie wymienionych w dokumentacji projektowej i </w:t>
      </w:r>
      <w:proofErr w:type="spellStart"/>
      <w:r w:rsidRPr="009D6B8F">
        <w:rPr>
          <w:rFonts w:ascii="Arial Narrow" w:hAnsi="Arial Narrow" w:cs="Arial"/>
          <w:color w:val="000000"/>
          <w:sz w:val="22"/>
          <w:szCs w:val="22"/>
        </w:rPr>
        <w:t>STWiOR</w:t>
      </w:r>
      <w:proofErr w:type="spellEnd"/>
      <w:r w:rsidRPr="009D6B8F">
        <w:rPr>
          <w:rFonts w:ascii="Arial Narrow" w:hAnsi="Arial Narrow" w:cs="Arial"/>
          <w:color w:val="000000"/>
          <w:sz w:val="22"/>
          <w:szCs w:val="22"/>
        </w:rPr>
        <w:t xml:space="preserve">, to należy je wykonać, a warunki ich wykonania i odbioru ustalić w oparciu o zapisy umowy i ST. </w:t>
      </w:r>
      <w:bookmarkStart w:id="5" w:name="_Toc391130342"/>
    </w:p>
    <w:p w14:paraId="7BC25AFF" w14:textId="77777777" w:rsidR="006E6767" w:rsidRPr="009D6B8F" w:rsidRDefault="006E6767" w:rsidP="006E6767">
      <w:pPr>
        <w:rPr>
          <w:rFonts w:ascii="Arial Narrow" w:hAnsi="Arial Narrow"/>
          <w:sz w:val="22"/>
          <w:szCs w:val="22"/>
        </w:rPr>
      </w:pPr>
    </w:p>
    <w:p w14:paraId="6A29DAFA" w14:textId="77777777" w:rsidR="002A68E8" w:rsidRPr="009D6B8F" w:rsidRDefault="002A68E8" w:rsidP="00DD2275">
      <w:pPr>
        <w:pStyle w:val="Nagwek2"/>
        <w:numPr>
          <w:ilvl w:val="1"/>
          <w:numId w:val="25"/>
        </w:numPr>
        <w:autoSpaceDE/>
        <w:spacing w:line="276" w:lineRule="auto"/>
        <w:ind w:left="851" w:hanging="491"/>
        <w:jc w:val="left"/>
        <w:rPr>
          <w:rFonts w:ascii="Arial Narrow" w:hAnsi="Arial Narrow"/>
          <w:sz w:val="22"/>
          <w:szCs w:val="22"/>
        </w:rPr>
      </w:pPr>
      <w:r w:rsidRPr="009D6B8F">
        <w:rPr>
          <w:rFonts w:ascii="Arial Narrow" w:hAnsi="Arial Narrow"/>
          <w:sz w:val="22"/>
          <w:szCs w:val="22"/>
        </w:rPr>
        <w:t>Określenia podstawowe</w:t>
      </w:r>
      <w:bookmarkEnd w:id="5"/>
    </w:p>
    <w:p w14:paraId="62C289DA" w14:textId="77777777" w:rsidR="00E67284" w:rsidRPr="009D6B8F" w:rsidRDefault="00E67284" w:rsidP="00E67284">
      <w:pPr>
        <w:autoSpaceDE w:val="0"/>
        <w:autoSpaceDN w:val="0"/>
        <w:adjustRightInd w:val="0"/>
        <w:spacing w:line="276" w:lineRule="auto"/>
        <w:jc w:val="both"/>
        <w:rPr>
          <w:rFonts w:ascii="Arial Narrow" w:hAnsi="Arial Narrow" w:cs="Arial"/>
          <w:color w:val="000000"/>
          <w:sz w:val="22"/>
          <w:szCs w:val="22"/>
        </w:rPr>
      </w:pPr>
    </w:p>
    <w:p w14:paraId="5C2F52A6" w14:textId="78728E84" w:rsidR="002A68E8" w:rsidRPr="009D6B8F" w:rsidRDefault="002A68E8" w:rsidP="00CC48CE">
      <w:pPr>
        <w:autoSpaceDE w:val="0"/>
        <w:autoSpaceDN w:val="0"/>
        <w:adjustRightInd w:val="0"/>
        <w:spacing w:line="276" w:lineRule="auto"/>
        <w:ind w:right="-426"/>
        <w:jc w:val="both"/>
        <w:rPr>
          <w:rFonts w:ascii="Arial Narrow" w:hAnsi="Arial Narrow" w:cs="Arial"/>
          <w:sz w:val="22"/>
          <w:szCs w:val="22"/>
        </w:rPr>
      </w:pPr>
      <w:r w:rsidRPr="009D6B8F">
        <w:rPr>
          <w:rFonts w:ascii="Arial Narrow" w:hAnsi="Arial Narrow" w:cs="Arial"/>
          <w:color w:val="000000"/>
          <w:sz w:val="22"/>
          <w:szCs w:val="22"/>
        </w:rPr>
        <w:t>Określenia i nazwy użyte w specyfikacji są zgodne lub równoznaczne z Polskimi Normami wprowadzonymi do obowiązkowego stosowania</w:t>
      </w:r>
      <w:r w:rsidR="00CB647F">
        <w:rPr>
          <w:rFonts w:ascii="Arial Narrow" w:hAnsi="Arial Narrow" w:cs="Arial"/>
          <w:color w:val="000000"/>
          <w:sz w:val="22"/>
          <w:szCs w:val="22"/>
        </w:rPr>
        <w:t>. W</w:t>
      </w:r>
      <w:r w:rsidRPr="009D6B8F">
        <w:rPr>
          <w:rFonts w:ascii="Arial Narrow" w:hAnsi="Arial Narrow" w:cs="Arial"/>
          <w:sz w:val="22"/>
          <w:szCs w:val="22"/>
        </w:rPr>
        <w:t>ymienione poniżej określenia należy rozumieć w każdym przypadku następująco:</w:t>
      </w:r>
    </w:p>
    <w:p w14:paraId="1E829E12"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426" w:hanging="374"/>
        <w:jc w:val="both"/>
        <w:rPr>
          <w:rFonts w:ascii="Arial Narrow" w:hAnsi="Arial Narrow" w:cs="Arial"/>
          <w:sz w:val="22"/>
          <w:szCs w:val="22"/>
        </w:rPr>
      </w:pPr>
      <w:r w:rsidRPr="009D6B8F">
        <w:rPr>
          <w:rFonts w:ascii="Arial Narrow" w:hAnsi="Arial Narrow" w:cs="Arial"/>
          <w:sz w:val="22"/>
          <w:szCs w:val="22"/>
        </w:rPr>
        <w:t>Zamawiający – osoba prawna, która zawiera kontrakt z wykonawcą na wykonanie robót.</w:t>
      </w:r>
    </w:p>
    <w:p w14:paraId="13F6E45F"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375" w:hanging="374"/>
        <w:jc w:val="both"/>
        <w:rPr>
          <w:rFonts w:ascii="Arial Narrow" w:hAnsi="Arial Narrow" w:cs="Arial"/>
          <w:sz w:val="22"/>
          <w:szCs w:val="22"/>
        </w:rPr>
      </w:pPr>
      <w:r w:rsidRPr="009D6B8F">
        <w:rPr>
          <w:rFonts w:ascii="Arial Narrow" w:hAnsi="Arial Narrow" w:cs="Arial"/>
          <w:sz w:val="22"/>
          <w:szCs w:val="22"/>
        </w:rPr>
        <w:t>Wykonawca – osoba prawna lub fizyczna realizująca zlecone roboty na warunkach kontraktu.</w:t>
      </w:r>
    </w:p>
    <w:p w14:paraId="01A3BD19" w14:textId="09F5FC3B"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375" w:hanging="374"/>
        <w:jc w:val="both"/>
        <w:rPr>
          <w:rFonts w:ascii="Arial Narrow" w:hAnsi="Arial Narrow" w:cs="Arial"/>
          <w:sz w:val="22"/>
          <w:szCs w:val="22"/>
        </w:rPr>
      </w:pPr>
      <w:r w:rsidRPr="009D6B8F">
        <w:rPr>
          <w:rFonts w:ascii="Arial Narrow" w:hAnsi="Arial Narrow" w:cs="Arial"/>
          <w:sz w:val="22"/>
          <w:szCs w:val="22"/>
        </w:rPr>
        <w:t xml:space="preserve">Inspektor </w:t>
      </w:r>
      <w:r w:rsidR="00F114D4">
        <w:rPr>
          <w:rFonts w:ascii="Arial Narrow" w:hAnsi="Arial Narrow" w:cs="Arial"/>
          <w:sz w:val="22"/>
          <w:szCs w:val="22"/>
        </w:rPr>
        <w:t>N</w:t>
      </w:r>
      <w:r w:rsidR="00F114D4" w:rsidRPr="009D6B8F">
        <w:rPr>
          <w:rFonts w:ascii="Arial Narrow" w:hAnsi="Arial Narrow" w:cs="Arial"/>
          <w:sz w:val="22"/>
          <w:szCs w:val="22"/>
        </w:rPr>
        <w:t>adzoru</w:t>
      </w:r>
      <w:r w:rsidRPr="009D6B8F">
        <w:rPr>
          <w:rFonts w:ascii="Arial Narrow" w:hAnsi="Arial Narrow" w:cs="Arial"/>
          <w:sz w:val="22"/>
          <w:szCs w:val="22"/>
        </w:rPr>
        <w:t>– oznacza osobę wyznaczoną przez zamawiającego, która jest odpowiedzialna za bezpośrednie monitorowanie realizacji robót, której zamawiający na podstawie kontraktu przekazuje prawa oraz pełnomocnictwa, posiadającą uprawnienia budowlane,  wykonującą s</w:t>
      </w:r>
      <w:r w:rsidR="00A20F99" w:rsidRPr="009D6B8F">
        <w:rPr>
          <w:rFonts w:ascii="Arial Narrow" w:hAnsi="Arial Narrow" w:cs="Arial"/>
          <w:sz w:val="22"/>
          <w:szCs w:val="22"/>
        </w:rPr>
        <w:t>amodzielne funkcje techniczne w </w:t>
      </w:r>
      <w:r w:rsidRPr="009D6B8F">
        <w:rPr>
          <w:rFonts w:ascii="Arial Narrow" w:hAnsi="Arial Narrow" w:cs="Arial"/>
          <w:sz w:val="22"/>
          <w:szCs w:val="22"/>
        </w:rPr>
        <w:t xml:space="preserve">budownictwie. </w:t>
      </w:r>
    </w:p>
    <w:p w14:paraId="019A1E7C"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375" w:hanging="374"/>
        <w:jc w:val="both"/>
        <w:rPr>
          <w:rFonts w:ascii="Arial Narrow" w:hAnsi="Arial Narrow" w:cs="Arial"/>
          <w:sz w:val="22"/>
          <w:szCs w:val="22"/>
        </w:rPr>
      </w:pPr>
      <w:r w:rsidRPr="009D6B8F">
        <w:rPr>
          <w:rFonts w:ascii="Arial Narrow" w:hAnsi="Arial Narrow" w:cs="Arial"/>
          <w:sz w:val="22"/>
          <w:szCs w:val="22"/>
        </w:rPr>
        <w:t>Nadzór autorski – oznacza osobę wyznaczoną przez jednostkę projektową, która jest odpowiedzialna za bezpośrednie monitorowanie zgodności realizowanych robót z projektem technicznym, której zamawiający na podstawie kontraktu przekazuje prawa oraz pełnomocnictwa, posiadającą uprawnienia architektoniczno-budowlane,  wykonującą samodzielne funkcje techniczne w budownictwie.</w:t>
      </w:r>
    </w:p>
    <w:p w14:paraId="10902995"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375" w:hanging="374"/>
        <w:jc w:val="both"/>
        <w:rPr>
          <w:rFonts w:ascii="Arial Narrow" w:hAnsi="Arial Narrow" w:cs="Arial"/>
          <w:sz w:val="22"/>
          <w:szCs w:val="22"/>
        </w:rPr>
      </w:pPr>
      <w:r w:rsidRPr="009D6B8F">
        <w:rPr>
          <w:rFonts w:ascii="Arial Narrow" w:hAnsi="Arial Narrow" w:cs="Arial"/>
          <w:sz w:val="22"/>
          <w:szCs w:val="22"/>
        </w:rPr>
        <w:t>Kierownik Budowy – osoba wyznaczona przez Wykonawcę, upoważniona do kierowania robotami, ponosząca ustawową odpowiedzialność za prowadzoną budowę, posiadającą uprawnienia budowlane,  wykonującą samodzielne funkcje techniczne w budownictwie.</w:t>
      </w:r>
    </w:p>
    <w:p w14:paraId="0597F064" w14:textId="77777777" w:rsidR="002A68E8" w:rsidRPr="009D6B8F" w:rsidRDefault="002A68E8" w:rsidP="00DD2275">
      <w:pPr>
        <w:widowControl/>
        <w:numPr>
          <w:ilvl w:val="0"/>
          <w:numId w:val="20"/>
        </w:numPr>
        <w:tabs>
          <w:tab w:val="clear" w:pos="720"/>
          <w:tab w:val="num" w:pos="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Specyfikacja – oznacza dokument włączony do kontraktu, oraz wszelkie dodatki i zmiany </w:t>
      </w:r>
      <w:r w:rsidRPr="009D6B8F">
        <w:rPr>
          <w:rFonts w:ascii="Arial Narrow" w:hAnsi="Arial Narrow" w:cs="Arial"/>
          <w:sz w:val="22"/>
          <w:szCs w:val="22"/>
        </w:rPr>
        <w:tab/>
        <w:t>specyfikacji dokonane zgodnie z kontraktem. Dokument ten specyfikuje roboty.</w:t>
      </w:r>
    </w:p>
    <w:p w14:paraId="30EDDA73" w14:textId="5ED9A591"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Dokumentacja projektowa – obejmuje projekt</w:t>
      </w:r>
      <w:r w:rsidR="00CB647F">
        <w:rPr>
          <w:rFonts w:ascii="Arial Narrow" w:hAnsi="Arial Narrow" w:cs="Arial"/>
          <w:sz w:val="22"/>
          <w:szCs w:val="22"/>
        </w:rPr>
        <w:t xml:space="preserve"> budowlany i techniczny</w:t>
      </w:r>
      <w:r w:rsidRPr="009D6B8F">
        <w:rPr>
          <w:rFonts w:ascii="Arial Narrow" w:hAnsi="Arial Narrow" w:cs="Arial"/>
          <w:sz w:val="22"/>
          <w:szCs w:val="22"/>
        </w:rPr>
        <w:t>, przedmiar robót</w:t>
      </w:r>
      <w:r w:rsidR="00CB647F">
        <w:rPr>
          <w:rFonts w:ascii="Arial Narrow" w:hAnsi="Arial Narrow" w:cs="Arial"/>
          <w:sz w:val="22"/>
          <w:szCs w:val="22"/>
        </w:rPr>
        <w:t>,</w:t>
      </w:r>
      <w:r w:rsidRPr="009D6B8F">
        <w:rPr>
          <w:rFonts w:ascii="Arial Narrow" w:hAnsi="Arial Narrow" w:cs="Arial"/>
          <w:sz w:val="22"/>
          <w:szCs w:val="22"/>
        </w:rPr>
        <w:t xml:space="preserve"> specyfikacje techniczne</w:t>
      </w:r>
    </w:p>
    <w:p w14:paraId="2FE22CC2"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Przedmiar Robót – dokument zawierający podzielone na pozycje przewidziane do wykonania roboty podstawowe w kolejności technologicznej ich wykonania, ze wskazaniem podstaw ustalających szczegółowy opis lub szczegółowym opisem, wskazaniem </w:t>
      </w:r>
      <w:r w:rsidRPr="009D6B8F">
        <w:rPr>
          <w:rFonts w:ascii="Arial Narrow" w:hAnsi="Arial Narrow" w:cs="Arial"/>
          <w:color w:val="000000"/>
          <w:sz w:val="22"/>
          <w:szCs w:val="22"/>
        </w:rPr>
        <w:t xml:space="preserve">SST </w:t>
      </w:r>
      <w:r w:rsidRPr="009D6B8F">
        <w:rPr>
          <w:rFonts w:ascii="Arial Narrow" w:hAnsi="Arial Narrow" w:cs="Arial"/>
          <w:sz w:val="22"/>
          <w:szCs w:val="22"/>
        </w:rPr>
        <w:t>wykonania i odbioru robót, z wyliczeniem ilości jednostek przedmiarowych robót podstawowych.</w:t>
      </w:r>
    </w:p>
    <w:p w14:paraId="12DBC870"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Plac Budowy – oznacza miejsca, w której prowadz</w:t>
      </w:r>
      <w:r w:rsidR="00A20F99" w:rsidRPr="009D6B8F">
        <w:rPr>
          <w:rFonts w:ascii="Arial Narrow" w:hAnsi="Arial Narrow" w:cs="Arial"/>
          <w:sz w:val="22"/>
          <w:szCs w:val="22"/>
        </w:rPr>
        <w:t>one są roboty budowlane, wraz z </w:t>
      </w:r>
      <w:r w:rsidRPr="009D6B8F">
        <w:rPr>
          <w:rFonts w:ascii="Arial Narrow" w:hAnsi="Arial Narrow" w:cs="Arial"/>
          <w:sz w:val="22"/>
          <w:szCs w:val="22"/>
        </w:rPr>
        <w:t>przestrzenią zajmowaną przez urządzenia zaplecza budowy.</w:t>
      </w:r>
    </w:p>
    <w:p w14:paraId="14A52421"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Dziennik Budowy – dziennik wydane przez właściwy organ zgodnie z obowiązującymi przepisami, stanowiący urzędowy dokument przebiegu r</w:t>
      </w:r>
      <w:r w:rsidR="00A20F99" w:rsidRPr="009D6B8F">
        <w:rPr>
          <w:rFonts w:ascii="Arial Narrow" w:hAnsi="Arial Narrow" w:cs="Arial"/>
          <w:sz w:val="22"/>
          <w:szCs w:val="22"/>
        </w:rPr>
        <w:t>obót budowlanych oraz zdarzeń i </w:t>
      </w:r>
      <w:r w:rsidRPr="009D6B8F">
        <w:rPr>
          <w:rFonts w:ascii="Arial Narrow" w:hAnsi="Arial Narrow" w:cs="Arial"/>
          <w:sz w:val="22"/>
          <w:szCs w:val="22"/>
        </w:rPr>
        <w:t>okoliczności zachodzących w czasie wykonywania robót.</w:t>
      </w:r>
    </w:p>
    <w:p w14:paraId="1E67C0FF" w14:textId="77777777" w:rsidR="002A68E8" w:rsidRPr="009D6B8F" w:rsidRDefault="002A68E8" w:rsidP="00DD2275">
      <w:pPr>
        <w:widowControl/>
        <w:numPr>
          <w:ilvl w:val="0"/>
          <w:numId w:val="20"/>
        </w:numPr>
        <w:tabs>
          <w:tab w:val="clear" w:pos="720"/>
          <w:tab w:val="num" w:pos="426"/>
        </w:tabs>
        <w:suppressAutoHyphens w:val="0"/>
        <w:spacing w:before="240" w:line="276" w:lineRule="auto"/>
        <w:ind w:left="374" w:right="-284" w:hanging="374"/>
        <w:jc w:val="both"/>
        <w:rPr>
          <w:rFonts w:ascii="Arial Narrow" w:hAnsi="Arial Narrow" w:cs="Arial"/>
          <w:sz w:val="22"/>
          <w:szCs w:val="22"/>
        </w:rPr>
      </w:pPr>
      <w:r w:rsidRPr="009D6B8F">
        <w:rPr>
          <w:rFonts w:ascii="Arial Narrow" w:hAnsi="Arial Narrow" w:cs="Arial"/>
          <w:sz w:val="22"/>
          <w:szCs w:val="22"/>
        </w:rPr>
        <w:lastRenderedPageBreak/>
        <w:t>Księga Obmiaru – akceptowany przez Inspektora Nadzoru zeszyt z ponumerowanymi stronami, służący do wpisywania przez Wykonaw</w:t>
      </w:r>
      <w:r w:rsidR="00A20F99" w:rsidRPr="009D6B8F">
        <w:rPr>
          <w:rFonts w:ascii="Arial Narrow" w:hAnsi="Arial Narrow" w:cs="Arial"/>
          <w:sz w:val="22"/>
          <w:szCs w:val="22"/>
        </w:rPr>
        <w:t>cę obmiaru dokonywanych robót w </w:t>
      </w:r>
      <w:r w:rsidRPr="009D6B8F">
        <w:rPr>
          <w:rFonts w:ascii="Arial Narrow" w:hAnsi="Arial Narrow" w:cs="Arial"/>
          <w:sz w:val="22"/>
          <w:szCs w:val="22"/>
        </w:rPr>
        <w:t>formie wyliczeń, szkiców i ew. dodatkowych załączników. Wpisy w Księdze Obmiaru podlegają potwierdzeniu przez Inspektora Nadzoru.</w:t>
      </w:r>
    </w:p>
    <w:p w14:paraId="0D63BEE9" w14:textId="77777777" w:rsidR="002A68E8" w:rsidRPr="009D6B8F" w:rsidRDefault="002A68E8" w:rsidP="00DD2275">
      <w:pPr>
        <w:widowControl/>
        <w:numPr>
          <w:ilvl w:val="0"/>
          <w:numId w:val="20"/>
        </w:numPr>
        <w:tabs>
          <w:tab w:val="clear" w:pos="720"/>
          <w:tab w:val="num" w:pos="0"/>
          <w:tab w:val="num" w:pos="360"/>
        </w:tabs>
        <w:suppressAutoHyphens w:val="0"/>
        <w:spacing w:before="240" w:after="60" w:line="276" w:lineRule="auto"/>
        <w:ind w:right="-284" w:hanging="720"/>
        <w:jc w:val="both"/>
        <w:rPr>
          <w:rFonts w:ascii="Arial Narrow" w:hAnsi="Arial Narrow" w:cs="Arial"/>
          <w:sz w:val="22"/>
          <w:szCs w:val="22"/>
        </w:rPr>
      </w:pPr>
      <w:r w:rsidRPr="009D6B8F">
        <w:rPr>
          <w:rFonts w:ascii="Arial Narrow" w:hAnsi="Arial Narrow" w:cs="Arial"/>
          <w:sz w:val="22"/>
          <w:szCs w:val="22"/>
        </w:rPr>
        <w:t>Roboty – oznaczają zarówno roboty stałe, jak i pomocnicze, prowadzone w ramach kontraktu.</w:t>
      </w:r>
    </w:p>
    <w:p w14:paraId="469F9852"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Sprzęt – oznacza aparaty, maszyny, pojazdy i inne rzeczy potrzebne do realizacji i ukończenia robót, lecz bez urządzeń czy innych rzeczy stanowiących część robót stałych.</w:t>
      </w:r>
    </w:p>
    <w:p w14:paraId="73A34F4D" w14:textId="77777777" w:rsidR="002A68E8" w:rsidRPr="009D6B8F" w:rsidRDefault="002A68E8" w:rsidP="00DD2275">
      <w:pPr>
        <w:widowControl/>
        <w:numPr>
          <w:ilvl w:val="0"/>
          <w:numId w:val="20"/>
        </w:numPr>
        <w:tabs>
          <w:tab w:val="clear" w:pos="720"/>
          <w:tab w:val="num" w:pos="0"/>
          <w:tab w:val="num" w:pos="360"/>
        </w:tabs>
        <w:suppressAutoHyphens w:val="0"/>
        <w:spacing w:before="240" w:after="60" w:line="276" w:lineRule="auto"/>
        <w:ind w:right="-284" w:hanging="720"/>
        <w:jc w:val="both"/>
        <w:rPr>
          <w:rFonts w:ascii="Arial Narrow" w:hAnsi="Arial Narrow" w:cs="Arial"/>
          <w:sz w:val="22"/>
          <w:szCs w:val="22"/>
        </w:rPr>
      </w:pPr>
      <w:r w:rsidRPr="009D6B8F">
        <w:rPr>
          <w:rFonts w:ascii="Arial Narrow" w:hAnsi="Arial Narrow" w:cs="Arial"/>
          <w:sz w:val="22"/>
          <w:szCs w:val="22"/>
        </w:rPr>
        <w:t>Urządzenia – aparaty, maszyny i pojazdy stanowiące część robót stałych.</w:t>
      </w:r>
    </w:p>
    <w:p w14:paraId="5B262678"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Materiały – wszelkiego rodzaju rzeczy (inne niż urządzenia) niezbędne do wykonania robót, zgodnie z dokumentacją projektową i specyfikacjami technicznymi, zaakceptowane przez Inspektora Nadzoru.</w:t>
      </w:r>
    </w:p>
    <w:p w14:paraId="619EC034"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Laboratorium – laboratorium badawcze, zaakceptowane przez Zamawiającego, niezbędne do przeprowadzenia badań i prób związanych z oceną jakości materiałów oraz robót.</w:t>
      </w:r>
    </w:p>
    <w:p w14:paraId="22407956"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Odpowiednia (bliska) zgodność – zgodność wykonywanych robót z dopuszczonymi tolerancjami, a jeśli przedział tolerancji nie został określony – z przeciętnymi tolerancjami, przyjmowanymi zwyczajowo dla danego rodzaju robót budowlanych.</w:t>
      </w:r>
    </w:p>
    <w:p w14:paraId="1E7BA80B"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Aprobata techniczna – dokument potwierdzający pozytywną ocenę techniczną wyrobu stwierdzającą jego przydatność do stosowania w określonych warunkach, wydany przez jednostkę upoważnioną do udzielania aprobat technicznych. Spis jednostek aprobujących zestawiony jest w odpowiednich aktach prawnych.</w:t>
      </w:r>
    </w:p>
    <w:p w14:paraId="08EA72A2"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Certyfikat zgodności – dokument wydany zgodnie z zasadami systemu certyfikacji wykazujący, że zapewniono odpowiedni stopień zaufania, iż należycie zidentyfikowany wyrób, proces lub usługa są zgodne z określoną normą lub innymi dokumentami normatywnymi w odniesieniu do wyrobów dopuszczonych do obrotu i stosowania.</w:t>
      </w:r>
    </w:p>
    <w:p w14:paraId="253C7304" w14:textId="77777777" w:rsidR="002A68E8" w:rsidRPr="009D6B8F" w:rsidRDefault="002A68E8" w:rsidP="00DD2275">
      <w:pPr>
        <w:widowControl/>
        <w:numPr>
          <w:ilvl w:val="0"/>
          <w:numId w:val="20"/>
        </w:numPr>
        <w:tabs>
          <w:tab w:val="clear" w:pos="720"/>
          <w:tab w:val="num" w:pos="426"/>
        </w:tabs>
        <w:suppressAutoHyphens w:val="0"/>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Znak zgodności – zastrzeżony znak, nadawany lub stosowany zgodnie z zasadami systemu certyfikacji wskazujący, że zapewniono odpowiedni stopień zaufania, że dany wyrób, proces lub usługa są zgodne z określoną normą lub innym dokumentem normatywnym.</w:t>
      </w:r>
    </w:p>
    <w:p w14:paraId="1B1522D8" w14:textId="77777777" w:rsidR="002A68E8" w:rsidRPr="009D6B8F" w:rsidRDefault="002A68E8" w:rsidP="00DD2275">
      <w:pPr>
        <w:pStyle w:val="Nagwek1"/>
        <w:widowControl/>
        <w:numPr>
          <w:ilvl w:val="0"/>
          <w:numId w:val="25"/>
        </w:numPr>
        <w:suppressAutoHyphens w:val="0"/>
        <w:spacing w:before="240" w:after="240" w:line="276" w:lineRule="auto"/>
        <w:ind w:left="426" w:right="-284" w:hanging="426"/>
        <w:rPr>
          <w:rFonts w:ascii="Arial Narrow" w:hAnsi="Arial Narrow" w:cs="Arial"/>
          <w:b w:val="0"/>
          <w:sz w:val="22"/>
          <w:szCs w:val="22"/>
        </w:rPr>
      </w:pPr>
      <w:r w:rsidRPr="009D6B8F">
        <w:rPr>
          <w:rFonts w:ascii="Arial Narrow" w:hAnsi="Arial Narrow" w:cs="Arial"/>
          <w:b w:val="0"/>
          <w:sz w:val="22"/>
          <w:szCs w:val="22"/>
        </w:rPr>
        <w:t>Wymagania dotyczące materiałów budowlanych</w:t>
      </w:r>
      <w:r w:rsidR="00093941" w:rsidRPr="009D6B8F">
        <w:rPr>
          <w:rFonts w:ascii="Arial Narrow" w:hAnsi="Arial Narrow" w:cs="Arial"/>
          <w:b w:val="0"/>
          <w:sz w:val="22"/>
          <w:szCs w:val="22"/>
        </w:rPr>
        <w:t xml:space="preserve"> - instalacyjnych</w:t>
      </w:r>
    </w:p>
    <w:p w14:paraId="14E66966" w14:textId="77777777" w:rsidR="002A68E8" w:rsidRPr="009D6B8F" w:rsidRDefault="002A68E8" w:rsidP="00A20F99">
      <w:pPr>
        <w:autoSpaceDE w:val="0"/>
        <w:autoSpaceDN w:val="0"/>
        <w:adjustRightInd w:val="0"/>
        <w:spacing w:line="276" w:lineRule="auto"/>
        <w:ind w:right="-284"/>
        <w:jc w:val="both"/>
        <w:rPr>
          <w:rFonts w:ascii="Arial Narrow" w:hAnsi="Arial Narrow" w:cs="Arial"/>
          <w:color w:val="000000"/>
          <w:sz w:val="22"/>
          <w:szCs w:val="22"/>
        </w:rPr>
      </w:pPr>
      <w:r w:rsidRPr="009D6B8F">
        <w:rPr>
          <w:rFonts w:ascii="Arial Narrow" w:hAnsi="Arial Narrow" w:cs="Arial"/>
          <w:color w:val="000000"/>
          <w:sz w:val="22"/>
          <w:szCs w:val="22"/>
        </w:rPr>
        <w:t>Wszystkie wyroby i materiały stosowane do wykonania robót budowlano-instalacyjnych powinny spełniać wymagania norm, posiadać certyfikaty, świadectwa dopuszczenia, aprobaty techniczne lub inne dokumenty świadczące o ich możliwości zastosowania do wykonania projektowanych robót, a przede wszystkim zgodności materiałów z normami polsk</w:t>
      </w:r>
      <w:r w:rsidR="006E6767" w:rsidRPr="009D6B8F">
        <w:rPr>
          <w:rFonts w:ascii="Arial Narrow" w:hAnsi="Arial Narrow" w:cs="Arial"/>
          <w:color w:val="000000"/>
          <w:sz w:val="22"/>
          <w:szCs w:val="22"/>
        </w:rPr>
        <w:t>imi (PN),  normami branżowymi (E</w:t>
      </w:r>
      <w:r w:rsidRPr="009D6B8F">
        <w:rPr>
          <w:rFonts w:ascii="Arial Narrow" w:hAnsi="Arial Narrow" w:cs="Arial"/>
          <w:color w:val="000000"/>
          <w:sz w:val="22"/>
          <w:szCs w:val="22"/>
        </w:rPr>
        <w:t>N). Wykonawca powinien wykonać przedmiot umowy z materiałów wskazanych w Dokumentacji projektowej, spełniających wszystkie wymienione powyżej wymagania. Wszystkie zastosowane do wbudowania materiały powinny być fabrycznie nowe, nie powinny być wcześniej użyte i winny odznaczać się najwyższą jakością. Powinny być składowane zgodnie z zaleceniami producentów w warunkach nie pogarszających ich parametrów technicznych i jakościowych.</w:t>
      </w:r>
    </w:p>
    <w:p w14:paraId="666638FB"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6" w:name="_Toc391130357"/>
      <w:r w:rsidRPr="009D6B8F">
        <w:rPr>
          <w:rFonts w:ascii="Arial Narrow" w:hAnsi="Arial Narrow"/>
          <w:sz w:val="22"/>
          <w:szCs w:val="22"/>
        </w:rPr>
        <w:t>Źródło szukania materiałów</w:t>
      </w:r>
      <w:bookmarkEnd w:id="6"/>
    </w:p>
    <w:p w14:paraId="7AA4E799" w14:textId="77777777"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Wykonawca jest zobowiązany do przedstawienia do zatwierdzenia przez Inspektora Nadzoru informacji dotyczących miejsca wytwarzania, zamaw</w:t>
      </w:r>
      <w:r w:rsidR="00A20F99" w:rsidRPr="009D6B8F">
        <w:rPr>
          <w:rFonts w:ascii="Arial Narrow" w:hAnsi="Arial Narrow" w:cs="Arial"/>
          <w:sz w:val="22"/>
          <w:szCs w:val="22"/>
        </w:rPr>
        <w:t>iania proponowanego materiału i </w:t>
      </w:r>
      <w:r w:rsidRPr="009D6B8F">
        <w:rPr>
          <w:rFonts w:ascii="Arial Narrow" w:hAnsi="Arial Narrow" w:cs="Arial"/>
          <w:sz w:val="22"/>
          <w:szCs w:val="22"/>
        </w:rPr>
        <w:t xml:space="preserve">odpowiednie świadectwa badań laboratoryjnych oraz próbki, w terminie tygodnia przed zaplanowanym ich wbudowaniem. Akceptacja dostawcy danego materiału nie powoduje automatycznego zatwierdzenia innych materiałów z danego źródła. Wykonawca zobowiązany jest do prowadzenia badań w czasie postępu robót w celu udokumentowania, że materiały uzyskane z dopuszczonego źródła </w:t>
      </w:r>
      <w:r w:rsidRPr="009D6B8F">
        <w:rPr>
          <w:rFonts w:ascii="Arial Narrow" w:hAnsi="Arial Narrow" w:cs="Arial"/>
          <w:sz w:val="22"/>
          <w:szCs w:val="22"/>
        </w:rPr>
        <w:lastRenderedPageBreak/>
        <w:t>w sposób ciągły spełniają wymagane parametry techniczne.</w:t>
      </w:r>
    </w:p>
    <w:p w14:paraId="2355C06F"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7" w:name="_Toc391130358"/>
      <w:r w:rsidRPr="009D6B8F">
        <w:rPr>
          <w:rFonts w:ascii="Arial Narrow" w:hAnsi="Arial Narrow"/>
          <w:sz w:val="22"/>
          <w:szCs w:val="22"/>
        </w:rPr>
        <w:t>Materiały nie odpowiadające wymaganiom</w:t>
      </w:r>
      <w:bookmarkEnd w:id="7"/>
    </w:p>
    <w:p w14:paraId="2BC432E0" w14:textId="3BAFCDB8" w:rsidR="002A68E8" w:rsidRPr="009D6B8F" w:rsidRDefault="002A68E8" w:rsidP="00681629">
      <w:pPr>
        <w:spacing w:line="276" w:lineRule="auto"/>
        <w:ind w:right="-375"/>
        <w:jc w:val="both"/>
        <w:rPr>
          <w:rFonts w:ascii="Arial Narrow" w:hAnsi="Arial Narrow" w:cs="Arial"/>
          <w:sz w:val="22"/>
          <w:szCs w:val="22"/>
        </w:rPr>
      </w:pPr>
      <w:r w:rsidRPr="009D6B8F">
        <w:rPr>
          <w:rFonts w:ascii="Arial Narrow" w:hAnsi="Arial Narrow" w:cs="Arial"/>
          <w:sz w:val="22"/>
          <w:szCs w:val="22"/>
        </w:rPr>
        <w:t xml:space="preserve">Wykonawca ponosi odpowiedzialność za spełnienie wymagań ilościowych i jakościowych materiałów z jakiegokolwiek źródła. Każdy rodzaj robót, w którym znajdują się niezbadane i nie zaakceptowane materiały, Wykonawca wykonuje na własne ryzyko, licząc się z ich nie przyjęciem i odmową zapłaty za wykonany element pracy. Materiały, które nie odpowiadają wymaganiom zostaną przez Wykonawcę wywiezione z terenu budowy, bądź złożone w miejscu wskazanym przez Inspektora </w:t>
      </w:r>
      <w:r w:rsidR="00F114D4">
        <w:rPr>
          <w:rFonts w:ascii="Arial Narrow" w:hAnsi="Arial Narrow" w:cs="Arial"/>
          <w:sz w:val="22"/>
          <w:szCs w:val="22"/>
        </w:rPr>
        <w:t>N</w:t>
      </w:r>
      <w:r w:rsidR="00F114D4" w:rsidRPr="009D6B8F">
        <w:rPr>
          <w:rFonts w:ascii="Arial Narrow" w:hAnsi="Arial Narrow" w:cs="Arial"/>
          <w:sz w:val="22"/>
          <w:szCs w:val="22"/>
        </w:rPr>
        <w:t>adzoru</w:t>
      </w:r>
      <w:r w:rsidRPr="009D6B8F">
        <w:rPr>
          <w:rFonts w:ascii="Arial Narrow" w:hAnsi="Arial Narrow" w:cs="Arial"/>
          <w:sz w:val="22"/>
          <w:szCs w:val="22"/>
        </w:rPr>
        <w:t xml:space="preserve">. Jeśli Inspektor Nadzoru zezwoli Wykonawcy na użycie tych materiałów do innych robót, niż te, dla których zostały zakupione, to koszt tych materiałów może zostać przewartościowany przez Inspektora </w:t>
      </w:r>
      <w:r w:rsidR="00F114D4">
        <w:rPr>
          <w:rFonts w:ascii="Arial Narrow" w:hAnsi="Arial Narrow" w:cs="Arial"/>
          <w:sz w:val="22"/>
          <w:szCs w:val="22"/>
        </w:rPr>
        <w:t>N</w:t>
      </w:r>
      <w:r w:rsidR="00F114D4" w:rsidRPr="009D6B8F">
        <w:rPr>
          <w:rFonts w:ascii="Arial Narrow" w:hAnsi="Arial Narrow" w:cs="Arial"/>
          <w:sz w:val="22"/>
          <w:szCs w:val="22"/>
        </w:rPr>
        <w:t>adzoru</w:t>
      </w:r>
      <w:r w:rsidRPr="009D6B8F">
        <w:rPr>
          <w:rFonts w:ascii="Arial Narrow" w:hAnsi="Arial Narrow" w:cs="Arial"/>
          <w:sz w:val="22"/>
          <w:szCs w:val="22"/>
        </w:rPr>
        <w:t xml:space="preserve">. Wykonawca jest zobowiązany do posiadania i do udostępniania świadectw jakości podstawowych materiałów takich, jak: aprobaty techniczne, certyfikaty zgodności. W przypadku kwestionowania rzetelności badań laboratoryjnych prowadzonych przez Wykonawcę lub przedstawionych przez niego świadectw jakości (atestów), Inspektor </w:t>
      </w:r>
      <w:r w:rsidR="00F114D4">
        <w:rPr>
          <w:rFonts w:ascii="Arial Narrow" w:hAnsi="Arial Narrow" w:cs="Arial"/>
          <w:sz w:val="22"/>
          <w:szCs w:val="22"/>
        </w:rPr>
        <w:t>N</w:t>
      </w:r>
      <w:r w:rsidR="00F114D4" w:rsidRPr="009D6B8F">
        <w:rPr>
          <w:rFonts w:ascii="Arial Narrow" w:hAnsi="Arial Narrow" w:cs="Arial"/>
          <w:sz w:val="22"/>
          <w:szCs w:val="22"/>
        </w:rPr>
        <w:t xml:space="preserve">adzoru </w:t>
      </w:r>
      <w:r w:rsidRPr="009D6B8F">
        <w:rPr>
          <w:rFonts w:ascii="Arial Narrow" w:hAnsi="Arial Narrow" w:cs="Arial"/>
          <w:sz w:val="22"/>
          <w:szCs w:val="22"/>
        </w:rPr>
        <w:t>ma prawo do zlecenia dowolnej, niezależnej jednostce, wykonanie badań sprawdzających. Jeżeli jednostka sprawdzająca badania potwierdzi zastrzeżenia Inspektora Nadzoru, wówczas koszt tych badań obciąża Wykonawcę, a zakwestionowany materiał lub wykonane roboty będzie się uważać za nieprzyjęte.</w:t>
      </w:r>
    </w:p>
    <w:p w14:paraId="20E078F8"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8" w:name="_Toc391130359"/>
      <w:r w:rsidRPr="009D6B8F">
        <w:rPr>
          <w:rFonts w:ascii="Arial Narrow" w:hAnsi="Arial Narrow"/>
          <w:sz w:val="22"/>
          <w:szCs w:val="22"/>
        </w:rPr>
        <w:t>Przechowywanie i składowanie materiałów</w:t>
      </w:r>
      <w:bookmarkEnd w:id="8"/>
    </w:p>
    <w:p w14:paraId="5E8D8168" w14:textId="2F4E5CB8"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materiałów będą zlokalizowane w obrębie Placu Budowy w miejscach uzgodnionych z Inspektorem </w:t>
      </w:r>
      <w:r w:rsidR="00F114D4">
        <w:rPr>
          <w:rFonts w:ascii="Arial Narrow" w:hAnsi="Arial Narrow" w:cs="Arial"/>
          <w:sz w:val="22"/>
          <w:szCs w:val="22"/>
        </w:rPr>
        <w:t>N</w:t>
      </w:r>
      <w:r w:rsidR="00F114D4" w:rsidRPr="009D6B8F">
        <w:rPr>
          <w:rFonts w:ascii="Arial Narrow" w:hAnsi="Arial Narrow" w:cs="Arial"/>
          <w:sz w:val="22"/>
          <w:szCs w:val="22"/>
        </w:rPr>
        <w:t>adzoru</w:t>
      </w:r>
      <w:r w:rsidR="00F114D4">
        <w:rPr>
          <w:rFonts w:ascii="Arial Narrow" w:hAnsi="Arial Narrow" w:cs="Arial"/>
          <w:sz w:val="22"/>
          <w:szCs w:val="22"/>
        </w:rPr>
        <w:t xml:space="preserve"> i Zamawiającym</w:t>
      </w:r>
      <w:r w:rsidR="00F114D4" w:rsidRPr="009D6B8F">
        <w:rPr>
          <w:rFonts w:ascii="Arial Narrow" w:hAnsi="Arial Narrow" w:cs="Arial"/>
          <w:sz w:val="22"/>
          <w:szCs w:val="22"/>
        </w:rPr>
        <w:t xml:space="preserve"> </w:t>
      </w:r>
      <w:r w:rsidRPr="009D6B8F">
        <w:rPr>
          <w:rFonts w:ascii="Arial Narrow" w:hAnsi="Arial Narrow" w:cs="Arial"/>
          <w:sz w:val="22"/>
          <w:szCs w:val="22"/>
        </w:rPr>
        <w:t xml:space="preserve">lub poza Placem Budowy w miejscach zorganizowanych przez Wykonawcę. Jeśli materiały będą składowane poza Placem Budowy, Wykonawca zapewni Inspektorowi </w:t>
      </w:r>
      <w:r w:rsidR="00F114D4">
        <w:rPr>
          <w:rFonts w:ascii="Arial Narrow" w:hAnsi="Arial Narrow" w:cs="Arial"/>
          <w:sz w:val="22"/>
          <w:szCs w:val="22"/>
        </w:rPr>
        <w:t>N</w:t>
      </w:r>
      <w:r w:rsidR="00F114D4" w:rsidRPr="009D6B8F">
        <w:rPr>
          <w:rFonts w:ascii="Arial Narrow" w:hAnsi="Arial Narrow" w:cs="Arial"/>
          <w:sz w:val="22"/>
          <w:szCs w:val="22"/>
        </w:rPr>
        <w:t xml:space="preserve">adzoru </w:t>
      </w:r>
      <w:r w:rsidRPr="009D6B8F">
        <w:rPr>
          <w:rFonts w:ascii="Arial Narrow" w:hAnsi="Arial Narrow" w:cs="Arial"/>
          <w:sz w:val="22"/>
          <w:szCs w:val="22"/>
        </w:rPr>
        <w:t>w dogodnym dla niego czasie i zakresie dostęp do materiałów w celu ich skontrolowania.</w:t>
      </w:r>
    </w:p>
    <w:p w14:paraId="75AA5F46" w14:textId="77777777" w:rsidR="002A68E8" w:rsidRPr="009D6B8F" w:rsidRDefault="002A68E8" w:rsidP="00DD2275">
      <w:pPr>
        <w:pStyle w:val="Nagwek2"/>
        <w:numPr>
          <w:ilvl w:val="1"/>
          <w:numId w:val="25"/>
        </w:numPr>
        <w:autoSpaceDE/>
        <w:spacing w:before="240" w:after="60" w:line="276" w:lineRule="auto"/>
        <w:ind w:left="851" w:right="-284" w:hanging="491"/>
        <w:jc w:val="left"/>
        <w:rPr>
          <w:rFonts w:ascii="Arial Narrow" w:hAnsi="Arial Narrow"/>
          <w:sz w:val="22"/>
          <w:szCs w:val="22"/>
        </w:rPr>
      </w:pPr>
      <w:bookmarkStart w:id="9" w:name="_Toc391130360"/>
      <w:r w:rsidRPr="009D6B8F">
        <w:rPr>
          <w:rFonts w:ascii="Arial Narrow" w:hAnsi="Arial Narrow"/>
          <w:sz w:val="22"/>
          <w:szCs w:val="22"/>
        </w:rPr>
        <w:t>Wariantowe stosowanie materiałów</w:t>
      </w:r>
      <w:bookmarkEnd w:id="9"/>
    </w:p>
    <w:p w14:paraId="2416013C" w14:textId="4A745D83" w:rsidR="002A68E8" w:rsidRPr="009D6B8F" w:rsidRDefault="002A68E8" w:rsidP="00A20F99">
      <w:pPr>
        <w:spacing w:line="276" w:lineRule="auto"/>
        <w:ind w:right="-284"/>
        <w:jc w:val="both"/>
        <w:rPr>
          <w:rFonts w:ascii="Arial Narrow" w:hAnsi="Arial Narrow" w:cs="Arial"/>
          <w:color w:val="000000"/>
          <w:sz w:val="22"/>
          <w:szCs w:val="22"/>
        </w:rPr>
      </w:pPr>
      <w:r w:rsidRPr="009D6B8F">
        <w:rPr>
          <w:rFonts w:ascii="Arial Narrow" w:hAnsi="Arial Narrow" w:cs="Arial"/>
          <w:sz w:val="22"/>
          <w:szCs w:val="22"/>
        </w:rPr>
        <w:t xml:space="preserve">Jeśli </w:t>
      </w:r>
      <w:r w:rsidR="007076AF">
        <w:rPr>
          <w:rFonts w:ascii="Arial Narrow" w:hAnsi="Arial Narrow" w:cs="Arial"/>
          <w:sz w:val="22"/>
          <w:szCs w:val="22"/>
        </w:rPr>
        <w:t>Dokumentacja projektowa</w:t>
      </w:r>
      <w:r w:rsidR="007076AF" w:rsidRPr="009D6B8F">
        <w:rPr>
          <w:rFonts w:ascii="Arial Narrow" w:hAnsi="Arial Narrow" w:cs="Arial"/>
          <w:sz w:val="22"/>
          <w:szCs w:val="22"/>
        </w:rPr>
        <w:t xml:space="preserve"> przewiduj</w:t>
      </w:r>
      <w:r w:rsidR="007076AF">
        <w:rPr>
          <w:rFonts w:ascii="Arial Narrow" w:hAnsi="Arial Narrow" w:cs="Arial"/>
          <w:sz w:val="22"/>
          <w:szCs w:val="22"/>
        </w:rPr>
        <w:t>e</w:t>
      </w:r>
      <w:r w:rsidR="007076AF" w:rsidRPr="009D6B8F">
        <w:rPr>
          <w:rFonts w:ascii="Arial Narrow" w:hAnsi="Arial Narrow" w:cs="Arial"/>
          <w:sz w:val="22"/>
          <w:szCs w:val="22"/>
        </w:rPr>
        <w:t xml:space="preserve"> </w:t>
      </w:r>
      <w:r w:rsidRPr="009D6B8F">
        <w:rPr>
          <w:rFonts w:ascii="Arial Narrow" w:hAnsi="Arial Narrow" w:cs="Arial"/>
          <w:sz w:val="22"/>
          <w:szCs w:val="22"/>
        </w:rPr>
        <w:t>możliwość wariantowego zastosowania rodzaju materiałów w wykonywanych robotach, Wykonawca powiadomi Inspektora nadzoru o swoim zamiarze, co najmniej jeden tydzień przed użyciem materiału, albo w okresie dłuższym, jeśli będzie to wymagane dla badań prowadzonych przez Inspektora nadzoru. Wybrany i zaakceptowany rodzaj materiału nie może być później zmieniany bez zgody Inspektor</w:t>
      </w:r>
      <w:r w:rsidR="00F114D4">
        <w:rPr>
          <w:rFonts w:ascii="Arial Narrow" w:hAnsi="Arial Narrow" w:cs="Arial"/>
          <w:sz w:val="22"/>
          <w:szCs w:val="22"/>
        </w:rPr>
        <w:t>a</w:t>
      </w:r>
      <w:r w:rsidRPr="009D6B8F">
        <w:rPr>
          <w:rFonts w:ascii="Arial Narrow" w:hAnsi="Arial Narrow" w:cs="Arial"/>
          <w:sz w:val="22"/>
          <w:szCs w:val="22"/>
        </w:rPr>
        <w:t xml:space="preserve"> </w:t>
      </w:r>
      <w:r w:rsidR="00F114D4">
        <w:rPr>
          <w:rFonts w:ascii="Arial Narrow" w:hAnsi="Arial Narrow" w:cs="Arial"/>
          <w:sz w:val="22"/>
          <w:szCs w:val="22"/>
        </w:rPr>
        <w:t>N</w:t>
      </w:r>
      <w:r w:rsidR="00F114D4" w:rsidRPr="009D6B8F">
        <w:rPr>
          <w:rFonts w:ascii="Arial Narrow" w:hAnsi="Arial Narrow" w:cs="Arial"/>
          <w:sz w:val="22"/>
          <w:szCs w:val="22"/>
        </w:rPr>
        <w:t>adzoru</w:t>
      </w:r>
      <w:r w:rsidRPr="009D6B8F">
        <w:rPr>
          <w:rFonts w:ascii="Arial Narrow" w:hAnsi="Arial Narrow" w:cs="Arial"/>
          <w:sz w:val="22"/>
          <w:szCs w:val="22"/>
        </w:rPr>
        <w:t xml:space="preserve">. </w:t>
      </w:r>
      <w:r w:rsidRPr="009D6B8F">
        <w:rPr>
          <w:rFonts w:ascii="Arial Narrow" w:hAnsi="Arial Narrow" w:cs="Arial"/>
          <w:color w:val="000000"/>
          <w:sz w:val="22"/>
          <w:szCs w:val="22"/>
        </w:rPr>
        <w:t>Propozycje materiałowe, próbki materiałów, ich kolorystyka lub zamiana na inny rodzaj wymaga akceptacji Projektanta i Zamawiającego. Wyroby budowlane powinny odpowiadać co do jakości wymogom dopuszczonych do obrotu i stosowania w budownictwie określonych w art. 10 ustawy Prawo Budowlane.</w:t>
      </w:r>
    </w:p>
    <w:p w14:paraId="7B3A178F" w14:textId="77777777" w:rsidR="002A68E8" w:rsidRPr="009D6B8F" w:rsidRDefault="002A68E8" w:rsidP="00DD2275">
      <w:pPr>
        <w:pStyle w:val="Nagwek1"/>
        <w:widowControl/>
        <w:numPr>
          <w:ilvl w:val="0"/>
          <w:numId w:val="25"/>
        </w:numPr>
        <w:suppressAutoHyphens w:val="0"/>
        <w:spacing w:before="240" w:after="240" w:line="276" w:lineRule="auto"/>
        <w:rPr>
          <w:rFonts w:ascii="Arial Narrow" w:hAnsi="Arial Narrow" w:cs="Arial"/>
          <w:b w:val="0"/>
          <w:sz w:val="22"/>
          <w:szCs w:val="22"/>
        </w:rPr>
      </w:pPr>
      <w:r w:rsidRPr="009D6B8F">
        <w:rPr>
          <w:rFonts w:ascii="Arial Narrow" w:hAnsi="Arial Narrow" w:cs="Arial"/>
          <w:b w:val="0"/>
          <w:sz w:val="22"/>
          <w:szCs w:val="22"/>
        </w:rPr>
        <w:t>Wymagania dotyczące sprzętu i maszyn</w:t>
      </w:r>
    </w:p>
    <w:p w14:paraId="7EA6D510" w14:textId="111E8B57"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color w:val="000000"/>
          <w:sz w:val="22"/>
          <w:szCs w:val="22"/>
        </w:rPr>
        <w:t>Sprzęt wykorzystywany do wykonania robót musi odp</w:t>
      </w:r>
      <w:r w:rsidR="00A20F99" w:rsidRPr="009D6B8F">
        <w:rPr>
          <w:rFonts w:ascii="Arial Narrow" w:hAnsi="Arial Narrow" w:cs="Arial"/>
          <w:color w:val="000000"/>
          <w:sz w:val="22"/>
          <w:szCs w:val="22"/>
        </w:rPr>
        <w:t>owiadać wymaganiom określonym w </w:t>
      </w:r>
      <w:r w:rsidRPr="009D6B8F">
        <w:rPr>
          <w:rFonts w:ascii="Arial Narrow" w:hAnsi="Arial Narrow" w:cs="Arial"/>
          <w:color w:val="000000"/>
          <w:sz w:val="22"/>
          <w:szCs w:val="22"/>
        </w:rPr>
        <w:t xml:space="preserve">obowiązujących przepisach oraz spełniać wymagania technologiczne wykonania i montażu elementów budowlanych. </w:t>
      </w:r>
      <w:r w:rsidRPr="009D6B8F">
        <w:rPr>
          <w:rFonts w:ascii="Arial Narrow" w:hAnsi="Arial Narrow" w:cs="Arial"/>
          <w:sz w:val="22"/>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w:t>
      </w:r>
      <w:r w:rsidR="00A20F99" w:rsidRPr="009D6B8F">
        <w:rPr>
          <w:rFonts w:ascii="Arial Narrow" w:hAnsi="Arial Narrow" w:cs="Arial"/>
          <w:sz w:val="22"/>
          <w:szCs w:val="22"/>
        </w:rPr>
        <w:t>i </w:t>
      </w:r>
      <w:r w:rsidRPr="009D6B8F">
        <w:rPr>
          <w:rFonts w:ascii="Arial Narrow" w:hAnsi="Arial Narrow" w:cs="Arial"/>
          <w:sz w:val="22"/>
          <w:szCs w:val="22"/>
        </w:rPr>
        <w:t xml:space="preserve">ilości wskazaniom zawartym w </w:t>
      </w:r>
      <w:r w:rsidR="00D90A64">
        <w:rPr>
          <w:rFonts w:ascii="Arial Narrow" w:hAnsi="Arial Narrow" w:cs="Arial"/>
          <w:sz w:val="22"/>
          <w:szCs w:val="22"/>
        </w:rPr>
        <w:t>Dokumentacji projektowej</w:t>
      </w:r>
      <w:r w:rsidRPr="009D6B8F">
        <w:rPr>
          <w:rFonts w:ascii="Arial Narrow" w:hAnsi="Arial Narrow" w:cs="Arial"/>
          <w:sz w:val="22"/>
          <w:szCs w:val="22"/>
        </w:rPr>
        <w:t>, zaakceptowanym przez Inspektora nadzoru; w przypadku braku ustaleń w takich dokumentach sprzęt powinien być uzgodniony i zaakceptowany przez Inspektora nadzoru.</w:t>
      </w:r>
      <w:r w:rsidRPr="009D6B8F">
        <w:rPr>
          <w:rFonts w:ascii="Arial Narrow" w:hAnsi="Arial Narrow" w:cs="Arial"/>
          <w:color w:val="000000"/>
          <w:sz w:val="22"/>
          <w:szCs w:val="22"/>
        </w:rPr>
        <w:t xml:space="preserve"> </w:t>
      </w:r>
      <w:r w:rsidRPr="009D6B8F">
        <w:rPr>
          <w:rFonts w:ascii="Arial Narrow" w:hAnsi="Arial Narrow" w:cs="Arial"/>
          <w:sz w:val="22"/>
          <w:szCs w:val="22"/>
        </w:rPr>
        <w:t xml:space="preserve">Jeżeli Dokumentacja </w:t>
      </w:r>
      <w:r w:rsidR="00D90A64">
        <w:rPr>
          <w:rFonts w:ascii="Arial Narrow" w:hAnsi="Arial Narrow" w:cs="Arial"/>
          <w:sz w:val="22"/>
          <w:szCs w:val="22"/>
        </w:rPr>
        <w:t xml:space="preserve">projektowa </w:t>
      </w:r>
      <w:r w:rsidR="00D90A64" w:rsidRPr="009D6B8F">
        <w:rPr>
          <w:rFonts w:ascii="Arial Narrow" w:hAnsi="Arial Narrow" w:cs="Arial"/>
          <w:sz w:val="22"/>
          <w:szCs w:val="22"/>
        </w:rPr>
        <w:t>przewiduj</w:t>
      </w:r>
      <w:r w:rsidR="00D90A64">
        <w:rPr>
          <w:rFonts w:ascii="Arial Narrow" w:hAnsi="Arial Narrow" w:cs="Arial"/>
          <w:sz w:val="22"/>
          <w:szCs w:val="22"/>
        </w:rPr>
        <w:t>e</w:t>
      </w:r>
      <w:r w:rsidR="00D90A64" w:rsidRPr="009D6B8F">
        <w:rPr>
          <w:rFonts w:ascii="Arial Narrow" w:hAnsi="Arial Narrow" w:cs="Arial"/>
          <w:sz w:val="22"/>
          <w:szCs w:val="22"/>
        </w:rPr>
        <w:t xml:space="preserve"> </w:t>
      </w:r>
      <w:r w:rsidRPr="009D6B8F">
        <w:rPr>
          <w:rFonts w:ascii="Arial Narrow" w:hAnsi="Arial Narrow" w:cs="Arial"/>
          <w:sz w:val="22"/>
          <w:szCs w:val="22"/>
        </w:rPr>
        <w:t xml:space="preserve">możliwość wariantowego użycia sprzętu przy wykonywanych robotach, Wykonawca powiadomi Inspektora </w:t>
      </w:r>
      <w:r w:rsidR="00F114D4">
        <w:rPr>
          <w:rFonts w:ascii="Arial Narrow" w:hAnsi="Arial Narrow" w:cs="Arial"/>
          <w:sz w:val="22"/>
          <w:szCs w:val="22"/>
        </w:rPr>
        <w:t>N</w:t>
      </w:r>
      <w:r w:rsidR="00F114D4" w:rsidRPr="009D6B8F">
        <w:rPr>
          <w:rFonts w:ascii="Arial Narrow" w:hAnsi="Arial Narrow" w:cs="Arial"/>
          <w:sz w:val="22"/>
          <w:szCs w:val="22"/>
        </w:rPr>
        <w:t xml:space="preserve">adzoru </w:t>
      </w:r>
      <w:r w:rsidRPr="009D6B8F">
        <w:rPr>
          <w:rFonts w:ascii="Arial Narrow" w:hAnsi="Arial Narrow" w:cs="Arial"/>
          <w:sz w:val="22"/>
          <w:szCs w:val="22"/>
        </w:rPr>
        <w:t xml:space="preserve">o swoim zamiarze wyboru i uzyska jego akceptację przed użyciem sprzętu. Zmiana wcześniej wybranego sprzętu, wymaga ponownej akceptacji Inspektora </w:t>
      </w:r>
      <w:r w:rsidR="00F114D4">
        <w:rPr>
          <w:rFonts w:ascii="Arial Narrow" w:hAnsi="Arial Narrow" w:cs="Arial"/>
          <w:sz w:val="22"/>
          <w:szCs w:val="22"/>
        </w:rPr>
        <w:t>N</w:t>
      </w:r>
      <w:r w:rsidR="00F114D4" w:rsidRPr="009D6B8F">
        <w:rPr>
          <w:rFonts w:ascii="Arial Narrow" w:hAnsi="Arial Narrow" w:cs="Arial"/>
          <w:sz w:val="22"/>
          <w:szCs w:val="22"/>
        </w:rPr>
        <w:t>adzoru</w:t>
      </w:r>
      <w:r w:rsidRPr="009D6B8F">
        <w:rPr>
          <w:rFonts w:ascii="Arial Narrow" w:hAnsi="Arial Narrow" w:cs="Arial"/>
          <w:sz w:val="22"/>
          <w:szCs w:val="22"/>
        </w:rPr>
        <w:t xml:space="preserve">. </w:t>
      </w:r>
      <w:r w:rsidRPr="009D6B8F">
        <w:rPr>
          <w:rFonts w:ascii="Arial Narrow" w:hAnsi="Arial Narrow" w:cs="Arial"/>
          <w:color w:val="000000"/>
          <w:sz w:val="22"/>
          <w:szCs w:val="22"/>
        </w:rPr>
        <w:t>Zależnie od potrzeb, Wykonawca zapewni następujący podstawowy sprzęt dla wykonania robót:,</w:t>
      </w:r>
    </w:p>
    <w:p w14:paraId="6148BA6D" w14:textId="77777777" w:rsidR="002A68E8" w:rsidRDefault="002A68E8" w:rsidP="00A20F99">
      <w:pPr>
        <w:autoSpaceDE w:val="0"/>
        <w:autoSpaceDN w:val="0"/>
        <w:adjustRightInd w:val="0"/>
        <w:spacing w:line="276" w:lineRule="auto"/>
        <w:ind w:right="-284"/>
        <w:jc w:val="both"/>
        <w:rPr>
          <w:rFonts w:ascii="Arial Narrow" w:hAnsi="Arial Narrow" w:cs="Arial"/>
          <w:color w:val="000000"/>
          <w:sz w:val="22"/>
          <w:szCs w:val="22"/>
        </w:rPr>
      </w:pPr>
      <w:r w:rsidRPr="009D6B8F">
        <w:rPr>
          <w:rFonts w:ascii="Arial Narrow" w:hAnsi="Arial Narrow" w:cs="Arial"/>
          <w:color w:val="000000"/>
          <w:sz w:val="22"/>
          <w:szCs w:val="22"/>
        </w:rPr>
        <w:t>- narzędzia pneumatyczne lub elektryczne,</w:t>
      </w:r>
    </w:p>
    <w:p w14:paraId="3E24CBED" w14:textId="77777777" w:rsidR="00920BBD" w:rsidRPr="009D6B8F" w:rsidRDefault="00920BBD" w:rsidP="00A20F99">
      <w:pPr>
        <w:autoSpaceDE w:val="0"/>
        <w:autoSpaceDN w:val="0"/>
        <w:adjustRightInd w:val="0"/>
        <w:spacing w:line="276" w:lineRule="auto"/>
        <w:ind w:right="-284"/>
        <w:jc w:val="both"/>
        <w:rPr>
          <w:rFonts w:ascii="Arial Narrow" w:hAnsi="Arial Narrow" w:cs="Arial"/>
          <w:color w:val="000000"/>
          <w:sz w:val="22"/>
          <w:szCs w:val="22"/>
        </w:rPr>
      </w:pPr>
      <w:r>
        <w:rPr>
          <w:rFonts w:ascii="Arial Narrow" w:hAnsi="Arial Narrow" w:cs="Arial"/>
          <w:color w:val="000000"/>
          <w:sz w:val="22"/>
          <w:szCs w:val="22"/>
        </w:rPr>
        <w:t>- sprzęt niezbędny do układania kabli w terenie.</w:t>
      </w:r>
    </w:p>
    <w:p w14:paraId="24B02541" w14:textId="77777777" w:rsidR="002A68E8" w:rsidRPr="009D6B8F" w:rsidRDefault="002A68E8" w:rsidP="00A20F99">
      <w:pPr>
        <w:autoSpaceDE w:val="0"/>
        <w:autoSpaceDN w:val="0"/>
        <w:adjustRightInd w:val="0"/>
        <w:spacing w:line="276" w:lineRule="auto"/>
        <w:ind w:right="-284"/>
        <w:jc w:val="both"/>
        <w:rPr>
          <w:rFonts w:ascii="Arial Narrow" w:hAnsi="Arial Narrow" w:cs="Arial"/>
          <w:color w:val="000000"/>
          <w:sz w:val="22"/>
          <w:szCs w:val="22"/>
        </w:rPr>
      </w:pPr>
      <w:r w:rsidRPr="009D6B8F">
        <w:rPr>
          <w:rFonts w:ascii="Arial Narrow" w:hAnsi="Arial Narrow" w:cs="Arial"/>
          <w:color w:val="000000"/>
          <w:sz w:val="22"/>
          <w:szCs w:val="22"/>
        </w:rPr>
        <w:t xml:space="preserve">Narzędzia i urządzenia używane do realizacji zadania winy spełnić wymagania Polskich Norm, przepisów i wymagań </w:t>
      </w:r>
      <w:r w:rsidRPr="009D6B8F">
        <w:rPr>
          <w:rFonts w:ascii="Arial Narrow" w:hAnsi="Arial Narrow" w:cs="Arial"/>
          <w:color w:val="000000"/>
          <w:sz w:val="22"/>
          <w:szCs w:val="22"/>
        </w:rPr>
        <w:lastRenderedPageBreak/>
        <w:t xml:space="preserve">BHP, winny być sprawne technicznie i zapewniać bezpieczeństwo obsługujących je pracowników i osób postronnych. Ilość zastosowanych maszyn i sprzętu winna zapewnić pracę bezkolizyjną, gwarantującą sprawność wykonywanych prac i terminową realizację zadań. Rodzaj i ilość środków transportu musi zapewnić możliwość prowadzenia prac zgodnie z dokumentacją projektową, przepisami bezpieczeństwa pracy, warunkami realizacyjnymi zadania oraz przepisami o ruchu drogowym obowiązującym w sąsiedztwie budowy. Sprzęt i maszyny należy utrzymywać w dobrym stanie technicznym i gotowości do wykonywania pracy, należy przestrzegać terminów wykonania przeglądów i kontroli technicznej potwierdzającej ich stan techniczny. Sprzęt, maszyny lub urządzenia używane przez Wykonawcę nie spełniające wymagań technicznych mogą być na wniosek Zamawiającego nie dopuszczone do wykonywania robót. Wykonawca jest zobowiązany do przedstawienia na żądanie Zamawiającego dokumentów potwierdzających stan </w:t>
      </w:r>
      <w:r w:rsidR="00A20F99" w:rsidRPr="009D6B8F">
        <w:rPr>
          <w:rFonts w:ascii="Arial Narrow" w:hAnsi="Arial Narrow" w:cs="Arial"/>
          <w:color w:val="000000"/>
          <w:sz w:val="22"/>
          <w:szCs w:val="22"/>
        </w:rPr>
        <w:t>techniczny urządzeń i sprzętu i </w:t>
      </w:r>
      <w:r w:rsidRPr="009D6B8F">
        <w:rPr>
          <w:rFonts w:ascii="Arial Narrow" w:hAnsi="Arial Narrow" w:cs="Arial"/>
          <w:color w:val="000000"/>
          <w:sz w:val="22"/>
          <w:szCs w:val="22"/>
        </w:rPr>
        <w:t>dopuszczenie do użytkowania.</w:t>
      </w:r>
    </w:p>
    <w:p w14:paraId="14920682" w14:textId="77777777" w:rsidR="002A68E8" w:rsidRPr="009D6B8F" w:rsidRDefault="002A68E8" w:rsidP="00DD2275">
      <w:pPr>
        <w:pStyle w:val="Nagwek1"/>
        <w:widowControl/>
        <w:numPr>
          <w:ilvl w:val="0"/>
          <w:numId w:val="25"/>
        </w:numPr>
        <w:suppressAutoHyphens w:val="0"/>
        <w:spacing w:before="240" w:after="240" w:line="276" w:lineRule="auto"/>
        <w:rPr>
          <w:rFonts w:ascii="Arial Narrow" w:hAnsi="Arial Narrow" w:cs="Arial"/>
          <w:b w:val="0"/>
          <w:sz w:val="22"/>
          <w:szCs w:val="22"/>
        </w:rPr>
      </w:pPr>
      <w:r w:rsidRPr="009D6B8F">
        <w:rPr>
          <w:rFonts w:ascii="Arial Narrow" w:hAnsi="Arial Narrow" w:cs="Arial"/>
          <w:b w:val="0"/>
          <w:sz w:val="22"/>
          <w:szCs w:val="22"/>
        </w:rPr>
        <w:t>Wymagania dotyczące środków transportu</w:t>
      </w:r>
    </w:p>
    <w:p w14:paraId="41105F2D" w14:textId="77777777" w:rsidR="002A68E8" w:rsidRPr="009D6B8F" w:rsidRDefault="002A68E8" w:rsidP="00A20F99">
      <w:pPr>
        <w:pStyle w:val="Akapitzlist"/>
        <w:ind w:left="0" w:right="-284"/>
        <w:jc w:val="both"/>
        <w:rPr>
          <w:rFonts w:ascii="Arial Narrow" w:hAnsi="Arial Narrow" w:cs="Arial"/>
          <w:color w:val="000000"/>
        </w:rPr>
      </w:pPr>
      <w:r w:rsidRPr="009D6B8F">
        <w:rPr>
          <w:rFonts w:ascii="Arial Narrow" w:hAnsi="Arial Narrow" w:cs="Arial"/>
          <w:color w:val="000000"/>
        </w:rPr>
        <w:t xml:space="preserve">Środki transportu muszą zapewniać dostarczenie materiałów gwarantujących utrzymanie wymaganej jakości, gwarantujące </w:t>
      </w:r>
      <w:proofErr w:type="spellStart"/>
      <w:r w:rsidRPr="009D6B8F">
        <w:rPr>
          <w:rFonts w:ascii="Arial Narrow" w:hAnsi="Arial Narrow" w:cs="Arial"/>
          <w:color w:val="000000"/>
        </w:rPr>
        <w:t>nieuszkodzenie</w:t>
      </w:r>
      <w:proofErr w:type="spellEnd"/>
      <w:r w:rsidRPr="009D6B8F">
        <w:rPr>
          <w:rFonts w:ascii="Arial Narrow" w:hAnsi="Arial Narrow" w:cs="Arial"/>
          <w:color w:val="000000"/>
        </w:rPr>
        <w:t xml:space="preserve"> oryginalnych opakowań lub zniszczenie materiałów. Transport winien odbywać się zgodnie z zaleceniami producenta materiałów budowlanych, urządzeń, wyposażenia, osprzętu i innych wyrobów niezbędnych dla realizacji zadania. Wykonawca jest zobowiązany do usuwania z terenu budowy i trasy przejazdu wszelkich zanieczyszczeń powstałych w procesie transportu materiałów i urządzeń. Wykonawca zapewni następujący podstawowy sprzęt dla wykonania robót samochód dostawczy umożliwiający transport materiałów i urządzeń budowlanych.</w:t>
      </w:r>
    </w:p>
    <w:p w14:paraId="2C2012CC" w14:textId="77777777" w:rsidR="002A68E8" w:rsidRPr="009D6B8F" w:rsidRDefault="002A68E8" w:rsidP="00DD2275">
      <w:pPr>
        <w:pStyle w:val="Nagwek1"/>
        <w:widowControl/>
        <w:numPr>
          <w:ilvl w:val="0"/>
          <w:numId w:val="25"/>
        </w:numPr>
        <w:suppressAutoHyphens w:val="0"/>
        <w:spacing w:before="240" w:after="240" w:line="276" w:lineRule="auto"/>
        <w:rPr>
          <w:rFonts w:ascii="Arial Narrow" w:hAnsi="Arial Narrow" w:cs="Arial"/>
          <w:b w:val="0"/>
          <w:sz w:val="22"/>
          <w:szCs w:val="22"/>
        </w:rPr>
      </w:pPr>
      <w:r w:rsidRPr="009D6B8F">
        <w:rPr>
          <w:rFonts w:ascii="Arial Narrow" w:hAnsi="Arial Narrow" w:cs="Arial"/>
          <w:b w:val="0"/>
          <w:sz w:val="22"/>
          <w:szCs w:val="22"/>
        </w:rPr>
        <w:t>Wymagania dotyczące wykonania robót budowlanych</w:t>
      </w:r>
    </w:p>
    <w:p w14:paraId="657DE098"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10" w:name="_Toc391130363"/>
      <w:r w:rsidRPr="009D6B8F">
        <w:rPr>
          <w:rFonts w:ascii="Arial Narrow" w:hAnsi="Arial Narrow"/>
          <w:sz w:val="22"/>
          <w:szCs w:val="22"/>
        </w:rPr>
        <w:t>Ogólne zasady wykonywania robót</w:t>
      </w:r>
      <w:bookmarkEnd w:id="10"/>
    </w:p>
    <w:p w14:paraId="291E01CF" w14:textId="031719A0"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Wykonawca jest odpowiedzialny za prowadzenie robót zgodnie z kontraktem, za jakość materiałów zastosowanych i wykonywanych robót, za ich zgodność z Dokumentacją </w:t>
      </w:r>
      <w:r w:rsidR="00F114D4">
        <w:rPr>
          <w:rFonts w:ascii="Arial Narrow" w:hAnsi="Arial Narrow" w:cs="Arial"/>
          <w:sz w:val="22"/>
          <w:szCs w:val="22"/>
        </w:rPr>
        <w:t xml:space="preserve">projektową </w:t>
      </w:r>
      <w:r w:rsidRPr="009D6B8F">
        <w:rPr>
          <w:rFonts w:ascii="Arial Narrow" w:hAnsi="Arial Narrow" w:cs="Arial"/>
          <w:sz w:val="22"/>
          <w:szCs w:val="22"/>
        </w:rPr>
        <w:t>i poleceniami Inspektora Nadzoru. Decyzje Inspektora Nadzoru dotyczące akceptacji lub odrzucenia materiałów i elementów robót będą oparte na sformułowaniach zawartych w kontrakcie, Dokumentacji</w:t>
      </w:r>
      <w:r w:rsidR="00F114D4">
        <w:rPr>
          <w:rFonts w:ascii="Arial Narrow" w:hAnsi="Arial Narrow" w:cs="Arial"/>
          <w:sz w:val="22"/>
          <w:szCs w:val="22"/>
        </w:rPr>
        <w:t xml:space="preserve"> projektowej</w:t>
      </w:r>
      <w:r w:rsidRPr="009D6B8F">
        <w:rPr>
          <w:rFonts w:ascii="Arial Narrow" w:hAnsi="Arial Narrow" w:cs="Arial"/>
          <w:sz w:val="22"/>
          <w:szCs w:val="22"/>
        </w:rPr>
        <w:t xml:space="preserve"> oraz w Normach i wytycznych. Przy podejmowaniu decyzji Inspektor Nadzoru uwzględni wyniki badań materiałów i robót, rozrzuty normalnie występujące przy produkcji i przy badaniach materiałów, doświadczenia z przeszłości, wyniki badań naukowych oraz czynniki wpływające na rozważaną kwestię.</w:t>
      </w:r>
    </w:p>
    <w:p w14:paraId="7F382CD3" w14:textId="77777777"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Polecenia Inspektora Nadzoru będą wykonywane nie później niż w czasie przez niego wyznaczonym, po ich otrzymaniu przez Wykonawcę, pod groźbą zatrzymania robót. Skutki finansowe ponosi Wykonawca.</w:t>
      </w:r>
    </w:p>
    <w:p w14:paraId="291C978F"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11" w:name="_Toc391130364"/>
      <w:r w:rsidRPr="009D6B8F">
        <w:rPr>
          <w:rFonts w:ascii="Arial Narrow" w:hAnsi="Arial Narrow"/>
          <w:sz w:val="22"/>
          <w:szCs w:val="22"/>
        </w:rPr>
        <w:t>Zalecenia dotyczące organizacji i realizacji robót</w:t>
      </w:r>
      <w:bookmarkEnd w:id="11"/>
    </w:p>
    <w:p w14:paraId="48EF1AFF" w14:textId="77777777" w:rsidR="00DC4FD4" w:rsidRPr="009D6B8F" w:rsidRDefault="002A68E8" w:rsidP="00DC4FD4">
      <w:pPr>
        <w:spacing w:line="276" w:lineRule="auto"/>
        <w:ind w:right="-374"/>
        <w:jc w:val="both"/>
        <w:rPr>
          <w:rFonts w:ascii="Arial Narrow" w:hAnsi="Arial Narrow" w:cs="Arial"/>
          <w:color w:val="000000"/>
          <w:sz w:val="22"/>
          <w:szCs w:val="22"/>
        </w:rPr>
      </w:pPr>
      <w:r w:rsidRPr="009D6B8F">
        <w:rPr>
          <w:rFonts w:ascii="Arial Narrow" w:hAnsi="Arial Narrow" w:cs="Arial"/>
          <w:sz w:val="22"/>
          <w:szCs w:val="22"/>
        </w:rPr>
        <w:t>Możliwości przerobowe Wykonawcy w dziedzinie robót, kolejność robót oraz sposoby realizacji winny zapewnić wykonanie robót w określonym terminie,</w:t>
      </w:r>
      <w:r w:rsidR="00A20F99" w:rsidRPr="009D6B8F">
        <w:rPr>
          <w:rFonts w:ascii="Arial Narrow" w:hAnsi="Arial Narrow" w:cs="Arial"/>
          <w:sz w:val="22"/>
          <w:szCs w:val="22"/>
        </w:rPr>
        <w:t xml:space="preserve"> z zachowaniem bezpieczeństwa i </w:t>
      </w:r>
      <w:r w:rsidRPr="009D6B8F">
        <w:rPr>
          <w:rFonts w:ascii="Arial Narrow" w:hAnsi="Arial Narrow" w:cs="Arial"/>
          <w:sz w:val="22"/>
          <w:szCs w:val="22"/>
        </w:rPr>
        <w:t>jakości remontowanych i wykonywanych elementów. Roboty będą pr</w:t>
      </w:r>
      <w:r w:rsidR="00A20F99" w:rsidRPr="009D6B8F">
        <w:rPr>
          <w:rFonts w:ascii="Arial Narrow" w:hAnsi="Arial Narrow" w:cs="Arial"/>
          <w:sz w:val="22"/>
          <w:szCs w:val="22"/>
        </w:rPr>
        <w:t>owadzone w </w:t>
      </w:r>
      <w:r w:rsidRPr="009D6B8F">
        <w:rPr>
          <w:rFonts w:ascii="Arial Narrow" w:hAnsi="Arial Narrow" w:cs="Arial"/>
          <w:sz w:val="22"/>
          <w:szCs w:val="22"/>
        </w:rPr>
        <w:t xml:space="preserve">funkcjonującym obiekcie. Ograniczenia i utrudnienia z tym związane muszą być uwzględnione przez Wykonawcę w jego ofercie. Wykonawca jest zobowiązany do przedstawienia Zamawiającemu do akceptacji szczegółowego harmonogramu robót. Harmonogram winien przedstawiać w etapach tygodniowych proponowany postęp robót w zakresie głównych zadań kontraktowych i uwzględniać zalecenia i wytyczne Zamawiającego, zapewniające możliwość funkcjonowania lokali użytkowych i mieszkalnych w trakcie trwania budowy. Sposób realizacji, kolejność robót i przyjęte technologie budowlane winny minimalizować uciążliwość budowy dla osób mieszkających i pracujących w lokalach użytkowych. Prace przeprowadzane w </w:t>
      </w:r>
      <w:r w:rsidR="00DC4FD4" w:rsidRPr="009D6B8F">
        <w:rPr>
          <w:rFonts w:ascii="Arial Narrow" w:hAnsi="Arial Narrow" w:cs="Arial"/>
          <w:sz w:val="22"/>
          <w:szCs w:val="22"/>
        </w:rPr>
        <w:t>budynku</w:t>
      </w:r>
      <w:r w:rsidRPr="009D6B8F">
        <w:rPr>
          <w:rFonts w:ascii="Arial Narrow" w:hAnsi="Arial Narrow" w:cs="Arial"/>
          <w:sz w:val="22"/>
          <w:szCs w:val="22"/>
        </w:rPr>
        <w:t xml:space="preserve"> winny zostać dobrze przygotowane dla maksymalnego s</w:t>
      </w:r>
      <w:r w:rsidR="00A20F99" w:rsidRPr="009D6B8F">
        <w:rPr>
          <w:rFonts w:ascii="Arial Narrow" w:hAnsi="Arial Narrow" w:cs="Arial"/>
          <w:sz w:val="22"/>
          <w:szCs w:val="22"/>
        </w:rPr>
        <w:t>krócenia czasu i </w:t>
      </w:r>
      <w:r w:rsidRPr="009D6B8F">
        <w:rPr>
          <w:rFonts w:ascii="Arial Narrow" w:hAnsi="Arial Narrow" w:cs="Arial"/>
          <w:sz w:val="22"/>
          <w:szCs w:val="22"/>
        </w:rPr>
        <w:t>uciążliwości ich realizacji</w:t>
      </w:r>
      <w:r w:rsidRPr="009D6B8F">
        <w:rPr>
          <w:rFonts w:ascii="Arial Narrow" w:hAnsi="Arial Narrow" w:cs="Arial"/>
          <w:color w:val="000000"/>
          <w:sz w:val="22"/>
          <w:szCs w:val="22"/>
        </w:rPr>
        <w:t xml:space="preserve">. </w:t>
      </w:r>
      <w:bookmarkStart w:id="12" w:name="_Toc391130344"/>
    </w:p>
    <w:p w14:paraId="17EB7E82" w14:textId="77777777" w:rsidR="002A68E8" w:rsidRPr="009D6B8F" w:rsidRDefault="002A68E8" w:rsidP="00DC4FD4">
      <w:pPr>
        <w:pStyle w:val="Nagwek2"/>
        <w:numPr>
          <w:ilvl w:val="1"/>
          <w:numId w:val="25"/>
        </w:numPr>
        <w:autoSpaceDE/>
        <w:spacing w:before="240" w:after="60" w:line="276" w:lineRule="auto"/>
        <w:ind w:left="851" w:hanging="491"/>
        <w:jc w:val="left"/>
        <w:rPr>
          <w:rFonts w:ascii="Arial Narrow" w:hAnsi="Arial Narrow"/>
          <w:sz w:val="22"/>
          <w:szCs w:val="22"/>
        </w:rPr>
      </w:pPr>
      <w:r w:rsidRPr="009D6B8F">
        <w:rPr>
          <w:rFonts w:ascii="Arial Narrow" w:hAnsi="Arial Narrow"/>
          <w:sz w:val="22"/>
          <w:szCs w:val="22"/>
        </w:rPr>
        <w:t>Przekazanie placu budowy</w:t>
      </w:r>
      <w:bookmarkEnd w:id="12"/>
    </w:p>
    <w:p w14:paraId="4060FAD9" w14:textId="0818E341" w:rsidR="002A68E8" w:rsidRPr="009D6B8F" w:rsidRDefault="002A68E8" w:rsidP="00681629">
      <w:pPr>
        <w:tabs>
          <w:tab w:val="left" w:pos="765"/>
        </w:tabs>
        <w:spacing w:line="276" w:lineRule="auto"/>
        <w:ind w:right="-187"/>
        <w:jc w:val="both"/>
        <w:rPr>
          <w:rFonts w:ascii="Arial Narrow" w:hAnsi="Arial Narrow" w:cs="Arial"/>
          <w:sz w:val="22"/>
          <w:szCs w:val="22"/>
        </w:rPr>
      </w:pPr>
      <w:r w:rsidRPr="009D6B8F">
        <w:rPr>
          <w:rFonts w:ascii="Arial Narrow" w:hAnsi="Arial Narrow" w:cs="Arial"/>
          <w:sz w:val="22"/>
          <w:szCs w:val="22"/>
        </w:rPr>
        <w:t xml:space="preserve">Zamawiający, w ustalonym w umowie terminie udostępni Wykonawcy wszystkie części Placu Budowy i umożliwi ich </w:t>
      </w:r>
      <w:r w:rsidRPr="009D6B8F">
        <w:rPr>
          <w:rFonts w:ascii="Arial Narrow" w:hAnsi="Arial Narrow" w:cs="Arial"/>
          <w:sz w:val="22"/>
          <w:szCs w:val="22"/>
        </w:rPr>
        <w:lastRenderedPageBreak/>
        <w:t>użytkowanie, oraz przekaże:</w:t>
      </w:r>
    </w:p>
    <w:p w14:paraId="63842475" w14:textId="77777777" w:rsidR="002A68E8" w:rsidRPr="009D6B8F" w:rsidRDefault="002A68E8" w:rsidP="009D6B8F">
      <w:pPr>
        <w:widowControl/>
        <w:numPr>
          <w:ilvl w:val="0"/>
          <w:numId w:val="45"/>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dziennik budowy,</w:t>
      </w:r>
    </w:p>
    <w:p w14:paraId="21F57DE9" w14:textId="2192ADB2" w:rsidR="002A68E8" w:rsidRPr="009D6B8F" w:rsidRDefault="00F114D4" w:rsidP="009D6B8F">
      <w:pPr>
        <w:widowControl/>
        <w:numPr>
          <w:ilvl w:val="0"/>
          <w:numId w:val="45"/>
        </w:numPr>
        <w:suppressAutoHyphens w:val="0"/>
        <w:spacing w:line="360" w:lineRule="auto"/>
        <w:jc w:val="both"/>
        <w:rPr>
          <w:rFonts w:ascii="Arial Narrow" w:hAnsi="Arial Narrow" w:cs="Arial"/>
          <w:sz w:val="22"/>
          <w:szCs w:val="22"/>
        </w:rPr>
      </w:pPr>
      <w:r>
        <w:rPr>
          <w:rFonts w:ascii="Arial Narrow" w:hAnsi="Arial Narrow" w:cs="Arial"/>
          <w:sz w:val="22"/>
          <w:szCs w:val="22"/>
        </w:rPr>
        <w:t>D</w:t>
      </w:r>
      <w:r w:rsidR="002A68E8" w:rsidRPr="009D6B8F">
        <w:rPr>
          <w:rFonts w:ascii="Arial Narrow" w:hAnsi="Arial Narrow" w:cs="Arial"/>
          <w:sz w:val="22"/>
          <w:szCs w:val="22"/>
        </w:rPr>
        <w:t>okumentację projektową.</w:t>
      </w:r>
    </w:p>
    <w:p w14:paraId="61EC1DF9" w14:textId="77777777" w:rsidR="002A68E8" w:rsidRPr="009D6B8F" w:rsidRDefault="002A68E8" w:rsidP="00DD2275">
      <w:pPr>
        <w:pStyle w:val="Nagwek2"/>
        <w:numPr>
          <w:ilvl w:val="1"/>
          <w:numId w:val="25"/>
        </w:numPr>
        <w:autoSpaceDE/>
        <w:spacing w:before="240" w:line="276" w:lineRule="auto"/>
        <w:ind w:left="851" w:hanging="491"/>
        <w:jc w:val="left"/>
        <w:rPr>
          <w:rFonts w:ascii="Arial Narrow" w:hAnsi="Arial Narrow"/>
          <w:sz w:val="22"/>
          <w:szCs w:val="22"/>
        </w:rPr>
      </w:pPr>
      <w:bookmarkStart w:id="13" w:name="_Toc391130345"/>
      <w:r w:rsidRPr="009D6B8F">
        <w:rPr>
          <w:rFonts w:ascii="Arial Narrow" w:hAnsi="Arial Narrow"/>
          <w:sz w:val="22"/>
          <w:szCs w:val="22"/>
        </w:rPr>
        <w:t>Zakres Dokumentacji Projektowej</w:t>
      </w:r>
      <w:bookmarkEnd w:id="13"/>
      <w:r w:rsidRPr="009D6B8F">
        <w:rPr>
          <w:rFonts w:ascii="Arial Narrow" w:hAnsi="Arial Narrow"/>
          <w:sz w:val="22"/>
          <w:szCs w:val="22"/>
        </w:rPr>
        <w:t xml:space="preserve"> </w:t>
      </w:r>
    </w:p>
    <w:p w14:paraId="3A46BA7D" w14:textId="77777777" w:rsidR="002A68E8" w:rsidRPr="009D6B8F" w:rsidRDefault="002A68E8" w:rsidP="009D6B8F">
      <w:pPr>
        <w:widowControl/>
        <w:numPr>
          <w:ilvl w:val="0"/>
          <w:numId w:val="46"/>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Przedmiary robót.</w:t>
      </w:r>
    </w:p>
    <w:p w14:paraId="466D2FDE" w14:textId="77777777" w:rsidR="002A68E8" w:rsidRPr="009D6B8F" w:rsidRDefault="006E6767" w:rsidP="009D6B8F">
      <w:pPr>
        <w:widowControl/>
        <w:numPr>
          <w:ilvl w:val="0"/>
          <w:numId w:val="46"/>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Kosztorys Inwestorski</w:t>
      </w:r>
      <w:r w:rsidR="002A68E8" w:rsidRPr="009D6B8F">
        <w:rPr>
          <w:rFonts w:ascii="Arial Narrow" w:hAnsi="Arial Narrow" w:cs="Arial"/>
          <w:sz w:val="22"/>
          <w:szCs w:val="22"/>
        </w:rPr>
        <w:t>.</w:t>
      </w:r>
    </w:p>
    <w:p w14:paraId="65D2250C" w14:textId="77777777" w:rsidR="002A68E8" w:rsidRPr="009D6B8F" w:rsidRDefault="002A68E8" w:rsidP="009D6B8F">
      <w:pPr>
        <w:widowControl/>
        <w:numPr>
          <w:ilvl w:val="0"/>
          <w:numId w:val="46"/>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Specyfikacja techniczna wykonania i odbioru robót.</w:t>
      </w:r>
    </w:p>
    <w:p w14:paraId="49E42F8D" w14:textId="46DAAECC" w:rsidR="002A68E8" w:rsidRPr="009D6B8F" w:rsidRDefault="002A68E8" w:rsidP="009D6B8F">
      <w:pPr>
        <w:widowControl/>
        <w:numPr>
          <w:ilvl w:val="0"/>
          <w:numId w:val="46"/>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Projekt </w:t>
      </w:r>
      <w:r w:rsidR="00F114D4">
        <w:rPr>
          <w:rFonts w:ascii="Arial Narrow" w:hAnsi="Arial Narrow" w:cs="Arial"/>
          <w:sz w:val="22"/>
          <w:szCs w:val="22"/>
        </w:rPr>
        <w:t>budowlany i techniczny.</w:t>
      </w:r>
      <w:r w:rsidRPr="009D6B8F">
        <w:rPr>
          <w:rFonts w:ascii="Arial Narrow" w:hAnsi="Arial Narrow" w:cs="Arial"/>
          <w:sz w:val="22"/>
          <w:szCs w:val="22"/>
        </w:rPr>
        <w:t xml:space="preserve"> </w:t>
      </w:r>
    </w:p>
    <w:p w14:paraId="5201072B" w14:textId="77777777" w:rsidR="002A68E8" w:rsidRPr="009D6B8F" w:rsidRDefault="002A68E8" w:rsidP="00DD2275">
      <w:pPr>
        <w:pStyle w:val="Nagwek2"/>
        <w:numPr>
          <w:ilvl w:val="1"/>
          <w:numId w:val="25"/>
        </w:numPr>
        <w:autoSpaceDE/>
        <w:spacing w:before="240" w:after="60" w:line="276" w:lineRule="auto"/>
        <w:ind w:left="851" w:hanging="491"/>
        <w:jc w:val="left"/>
        <w:rPr>
          <w:rFonts w:ascii="Arial Narrow" w:hAnsi="Arial Narrow"/>
          <w:sz w:val="22"/>
          <w:szCs w:val="22"/>
        </w:rPr>
      </w:pPr>
      <w:bookmarkStart w:id="14" w:name="_Toc391130346"/>
      <w:r w:rsidRPr="009D6B8F">
        <w:rPr>
          <w:rFonts w:ascii="Arial Narrow" w:hAnsi="Arial Narrow"/>
          <w:sz w:val="22"/>
          <w:szCs w:val="22"/>
        </w:rPr>
        <w:t>Zgodność robót z dokumentacją projektową</w:t>
      </w:r>
      <w:bookmarkEnd w:id="14"/>
      <w:r w:rsidRPr="009D6B8F">
        <w:rPr>
          <w:rFonts w:ascii="Arial Narrow" w:hAnsi="Arial Narrow"/>
          <w:sz w:val="22"/>
          <w:szCs w:val="22"/>
        </w:rPr>
        <w:t xml:space="preserve"> </w:t>
      </w:r>
    </w:p>
    <w:p w14:paraId="0C7CD963" w14:textId="6448F83F" w:rsidR="002A68E8" w:rsidRPr="009D6B8F" w:rsidRDefault="00F114D4" w:rsidP="00692092">
      <w:pPr>
        <w:widowControl/>
        <w:numPr>
          <w:ilvl w:val="0"/>
          <w:numId w:val="30"/>
        </w:numPr>
        <w:tabs>
          <w:tab w:val="clear" w:pos="720"/>
          <w:tab w:val="num" w:pos="426"/>
        </w:tabs>
        <w:suppressAutoHyphens w:val="0"/>
        <w:spacing w:before="240" w:after="60" w:line="276" w:lineRule="auto"/>
        <w:ind w:left="426" w:right="-284" w:hanging="426"/>
        <w:jc w:val="both"/>
        <w:rPr>
          <w:rFonts w:ascii="Arial Narrow" w:hAnsi="Arial Narrow" w:cs="Arial"/>
          <w:sz w:val="22"/>
          <w:szCs w:val="22"/>
        </w:rPr>
      </w:pPr>
      <w:r>
        <w:rPr>
          <w:rFonts w:ascii="Arial Narrow" w:hAnsi="Arial Narrow" w:cs="Arial"/>
          <w:sz w:val="22"/>
          <w:szCs w:val="22"/>
        </w:rPr>
        <w:t xml:space="preserve">Dokumentacja projektowa </w:t>
      </w:r>
      <w:r w:rsidR="002A68E8" w:rsidRPr="009D6B8F">
        <w:rPr>
          <w:rFonts w:ascii="Arial Narrow" w:hAnsi="Arial Narrow" w:cs="Arial"/>
          <w:sz w:val="22"/>
          <w:szCs w:val="22"/>
        </w:rPr>
        <w:t xml:space="preserve">oraz dodatkowe dokumenty przekazane Wykonawcy przez Inspektora </w:t>
      </w:r>
      <w:r>
        <w:rPr>
          <w:rFonts w:ascii="Arial Narrow" w:hAnsi="Arial Narrow" w:cs="Arial"/>
          <w:sz w:val="22"/>
          <w:szCs w:val="22"/>
        </w:rPr>
        <w:t>N</w:t>
      </w:r>
      <w:r w:rsidRPr="009D6B8F">
        <w:rPr>
          <w:rFonts w:ascii="Arial Narrow" w:hAnsi="Arial Narrow" w:cs="Arial"/>
          <w:sz w:val="22"/>
          <w:szCs w:val="22"/>
        </w:rPr>
        <w:t xml:space="preserve">adzoru </w:t>
      </w:r>
      <w:r w:rsidR="002A68E8" w:rsidRPr="009D6B8F">
        <w:rPr>
          <w:rFonts w:ascii="Arial Narrow" w:hAnsi="Arial Narrow" w:cs="Arial"/>
          <w:sz w:val="22"/>
          <w:szCs w:val="22"/>
        </w:rPr>
        <w:t>stanowią część kontraktu. Wymagania wyszczególnione w choćby jednym z nich są obowiązujące dla Wykonawcy tak, jakby zawarte były w całej dokumentacji.</w:t>
      </w:r>
    </w:p>
    <w:p w14:paraId="2CAC597F" w14:textId="77777777" w:rsidR="002A68E8" w:rsidRPr="009D6B8F" w:rsidRDefault="002A68E8" w:rsidP="00692092">
      <w:pPr>
        <w:widowControl/>
        <w:numPr>
          <w:ilvl w:val="0"/>
          <w:numId w:val="30"/>
        </w:numPr>
        <w:tabs>
          <w:tab w:val="clear" w:pos="720"/>
          <w:tab w:val="num" w:pos="426"/>
        </w:tabs>
        <w:suppressAutoHyphens w:val="0"/>
        <w:spacing w:before="240" w:after="60" w:line="276" w:lineRule="auto"/>
        <w:ind w:left="426" w:right="-284" w:hanging="426"/>
        <w:jc w:val="both"/>
        <w:rPr>
          <w:rFonts w:ascii="Arial Narrow" w:hAnsi="Arial Narrow" w:cs="Arial"/>
          <w:sz w:val="22"/>
          <w:szCs w:val="22"/>
        </w:rPr>
      </w:pPr>
      <w:r w:rsidRPr="009D6B8F">
        <w:rPr>
          <w:rFonts w:ascii="Arial Narrow" w:hAnsi="Arial Narrow" w:cs="Arial"/>
          <w:sz w:val="22"/>
          <w:szCs w:val="22"/>
        </w:rPr>
        <w:t xml:space="preserve">Wszystkie wykonane roboty i dostarczone materiały będą zgodne z ofertą oraz Specyfikacją Techniczną. Wykonawca nie może wykorzystywać błędów lub </w:t>
      </w:r>
      <w:proofErr w:type="spellStart"/>
      <w:r w:rsidR="00DC4FD4" w:rsidRPr="009D6B8F">
        <w:rPr>
          <w:rFonts w:ascii="Arial Narrow" w:hAnsi="Arial Narrow" w:cs="Arial"/>
          <w:sz w:val="22"/>
          <w:szCs w:val="22"/>
        </w:rPr>
        <w:t>d</w:t>
      </w:r>
      <w:r w:rsidRPr="009D6B8F">
        <w:rPr>
          <w:rFonts w:ascii="Arial Narrow" w:hAnsi="Arial Narrow" w:cs="Arial"/>
          <w:sz w:val="22"/>
          <w:szCs w:val="22"/>
        </w:rPr>
        <w:t>opuszczeń</w:t>
      </w:r>
      <w:proofErr w:type="spellEnd"/>
      <w:r w:rsidRPr="009D6B8F">
        <w:rPr>
          <w:rFonts w:ascii="Arial Narrow" w:hAnsi="Arial Narrow" w:cs="Arial"/>
          <w:sz w:val="22"/>
          <w:szCs w:val="22"/>
        </w:rPr>
        <w:t xml:space="preserve"> w dokumentach Kontraktowych, a o ich wykryciu winien natychmiast powiadomić Inspektora nadzoru, który dokona odpowiednich zmian, lub interpretacji tych dokumentów. </w:t>
      </w:r>
    </w:p>
    <w:p w14:paraId="6AF22F41" w14:textId="24C1FFBA" w:rsidR="002A68E8" w:rsidRPr="009D6B8F" w:rsidRDefault="002A68E8" w:rsidP="00692092">
      <w:pPr>
        <w:widowControl/>
        <w:numPr>
          <w:ilvl w:val="0"/>
          <w:numId w:val="30"/>
        </w:numPr>
        <w:tabs>
          <w:tab w:val="clear" w:pos="720"/>
          <w:tab w:val="num" w:pos="426"/>
        </w:tabs>
        <w:suppressAutoHyphens w:val="0"/>
        <w:spacing w:before="240" w:after="60" w:line="276" w:lineRule="auto"/>
        <w:ind w:left="426" w:right="-284" w:hanging="426"/>
        <w:jc w:val="both"/>
        <w:rPr>
          <w:rFonts w:ascii="Arial Narrow" w:hAnsi="Arial Narrow" w:cs="Arial"/>
          <w:sz w:val="22"/>
          <w:szCs w:val="22"/>
        </w:rPr>
      </w:pPr>
      <w:r w:rsidRPr="009D6B8F">
        <w:rPr>
          <w:rFonts w:ascii="Arial Narrow" w:hAnsi="Arial Narrow" w:cs="Arial"/>
          <w:sz w:val="22"/>
          <w:szCs w:val="22"/>
        </w:rPr>
        <w:t xml:space="preserve">Cechy materiałów i elementów robót muszą być jednorodne i wykazywać bliską zgodność z wymaganiami, określonymi </w:t>
      </w:r>
      <w:r w:rsidR="00D26C48">
        <w:rPr>
          <w:rFonts w:ascii="Arial Narrow" w:hAnsi="Arial Narrow" w:cs="Arial"/>
          <w:sz w:val="22"/>
          <w:szCs w:val="22"/>
        </w:rPr>
        <w:t>Dokumentacją projektową,</w:t>
      </w:r>
      <w:r w:rsidR="00D26C48" w:rsidRPr="009D6B8F">
        <w:rPr>
          <w:rFonts w:ascii="Arial Narrow" w:hAnsi="Arial Narrow" w:cs="Arial"/>
          <w:sz w:val="22"/>
          <w:szCs w:val="22"/>
        </w:rPr>
        <w:t xml:space="preserve"> </w:t>
      </w:r>
      <w:r w:rsidRPr="009D6B8F">
        <w:rPr>
          <w:rFonts w:ascii="Arial Narrow" w:hAnsi="Arial Narrow" w:cs="Arial"/>
          <w:sz w:val="22"/>
          <w:szCs w:val="22"/>
        </w:rPr>
        <w:t xml:space="preserve">a rozrzuty tych cech nie mogą przekraczać dopuszczalnego przedziału tolerancji. </w:t>
      </w:r>
    </w:p>
    <w:p w14:paraId="680BD3D0" w14:textId="6876FBC9" w:rsidR="002A68E8" w:rsidRPr="009D6B8F" w:rsidRDefault="002A68E8" w:rsidP="00692092">
      <w:pPr>
        <w:widowControl/>
        <w:numPr>
          <w:ilvl w:val="0"/>
          <w:numId w:val="30"/>
        </w:numPr>
        <w:tabs>
          <w:tab w:val="clear" w:pos="720"/>
          <w:tab w:val="num" w:pos="426"/>
        </w:tabs>
        <w:suppressAutoHyphens w:val="0"/>
        <w:spacing w:before="240" w:after="60" w:line="276" w:lineRule="auto"/>
        <w:ind w:left="426" w:right="-284" w:hanging="426"/>
        <w:jc w:val="both"/>
        <w:rPr>
          <w:rFonts w:ascii="Arial Narrow" w:hAnsi="Arial Narrow" w:cs="Arial"/>
          <w:sz w:val="22"/>
          <w:szCs w:val="22"/>
        </w:rPr>
      </w:pPr>
      <w:r w:rsidRPr="009D6B8F">
        <w:rPr>
          <w:rFonts w:ascii="Arial Narrow" w:hAnsi="Arial Narrow" w:cs="Arial"/>
          <w:sz w:val="22"/>
          <w:szCs w:val="22"/>
        </w:rPr>
        <w:t xml:space="preserve">W przypadku, gdy materiały lub roboty nie będą w pełni zgodne </w:t>
      </w:r>
      <w:r w:rsidR="00D90A64">
        <w:rPr>
          <w:rFonts w:ascii="Arial Narrow" w:hAnsi="Arial Narrow" w:cs="Arial"/>
          <w:sz w:val="22"/>
          <w:szCs w:val="22"/>
        </w:rPr>
        <w:t xml:space="preserve">z </w:t>
      </w:r>
      <w:r w:rsidR="00D26C48">
        <w:rPr>
          <w:rFonts w:ascii="Arial Narrow" w:hAnsi="Arial Narrow" w:cs="Arial"/>
          <w:sz w:val="22"/>
          <w:szCs w:val="22"/>
        </w:rPr>
        <w:t>Dokumentacją projektową</w:t>
      </w:r>
      <w:r w:rsidR="00D26C48" w:rsidRPr="009D6B8F">
        <w:rPr>
          <w:rFonts w:ascii="Arial Narrow" w:hAnsi="Arial Narrow" w:cs="Arial"/>
          <w:sz w:val="22"/>
          <w:szCs w:val="22"/>
        </w:rPr>
        <w:t xml:space="preserve"> </w:t>
      </w:r>
      <w:r w:rsidRPr="009D6B8F">
        <w:rPr>
          <w:rFonts w:ascii="Arial Narrow" w:hAnsi="Arial Narrow" w:cs="Arial"/>
          <w:sz w:val="22"/>
          <w:szCs w:val="22"/>
        </w:rPr>
        <w:t>i wpłynie to na niezadowalającą jakość elementu budowy, to takie materiały zostaną niezwłocznie zastąpione innymi, a roboty rozebrane i wykonane ponownie na koszt Wykonawcy.</w:t>
      </w:r>
    </w:p>
    <w:p w14:paraId="28C9AE80" w14:textId="4479BA5A" w:rsidR="002A68E8" w:rsidRPr="009D6B8F" w:rsidRDefault="002A68E8" w:rsidP="00692092">
      <w:pPr>
        <w:widowControl/>
        <w:numPr>
          <w:ilvl w:val="0"/>
          <w:numId w:val="30"/>
        </w:numPr>
        <w:tabs>
          <w:tab w:val="clear" w:pos="720"/>
          <w:tab w:val="num" w:pos="426"/>
        </w:tabs>
        <w:suppressAutoHyphens w:val="0"/>
        <w:spacing w:before="240" w:after="60" w:line="276" w:lineRule="auto"/>
        <w:ind w:left="426" w:right="-284" w:hanging="426"/>
        <w:jc w:val="both"/>
        <w:rPr>
          <w:rFonts w:ascii="Arial Narrow" w:hAnsi="Arial Narrow" w:cs="Arial"/>
          <w:sz w:val="22"/>
          <w:szCs w:val="22"/>
        </w:rPr>
      </w:pPr>
      <w:r w:rsidRPr="009D6B8F">
        <w:rPr>
          <w:rFonts w:ascii="Arial Narrow" w:hAnsi="Arial Narrow" w:cs="Arial"/>
          <w:sz w:val="22"/>
          <w:szCs w:val="22"/>
        </w:rPr>
        <w:t xml:space="preserve">W przypadku, gdy materiały lub roboty nie będą w pełni zgodne z przekazaną </w:t>
      </w:r>
      <w:r w:rsidR="00D26C48">
        <w:rPr>
          <w:rFonts w:ascii="Arial Narrow" w:hAnsi="Arial Narrow" w:cs="Arial"/>
          <w:sz w:val="22"/>
          <w:szCs w:val="22"/>
        </w:rPr>
        <w:t>Dokumentacją projektową</w:t>
      </w:r>
      <w:r w:rsidRPr="009D6B8F">
        <w:rPr>
          <w:rFonts w:ascii="Arial Narrow" w:hAnsi="Arial Narrow" w:cs="Arial"/>
          <w:sz w:val="22"/>
          <w:szCs w:val="22"/>
        </w:rPr>
        <w:t>, ale osiągnięto możliwą do zaakceptowania jakość elementów, to Inspektor Nadzoru może zaakceptować takie roboty i zgodzić się na ich pozostawienie, jednak  z możliwością odpowiedniego potrącenia od ceny kontraktowej, zgodnie z ustaleniami szczegółowymi kontraktu.</w:t>
      </w:r>
    </w:p>
    <w:p w14:paraId="5C383978" w14:textId="77777777" w:rsidR="002A68E8" w:rsidRPr="009D6B8F" w:rsidRDefault="002A68E8" w:rsidP="00DD2275">
      <w:pPr>
        <w:pStyle w:val="Nagwek2"/>
        <w:numPr>
          <w:ilvl w:val="1"/>
          <w:numId w:val="25"/>
        </w:numPr>
        <w:autoSpaceDE/>
        <w:spacing w:before="240" w:after="60" w:line="276" w:lineRule="auto"/>
        <w:ind w:left="851" w:right="-284" w:hanging="491"/>
        <w:jc w:val="left"/>
        <w:rPr>
          <w:rFonts w:ascii="Arial Narrow" w:hAnsi="Arial Narrow"/>
          <w:sz w:val="22"/>
          <w:szCs w:val="22"/>
        </w:rPr>
      </w:pPr>
      <w:bookmarkStart w:id="15" w:name="_Toc391130347"/>
      <w:r w:rsidRPr="009D6B8F">
        <w:rPr>
          <w:rFonts w:ascii="Arial Narrow" w:hAnsi="Arial Narrow"/>
          <w:sz w:val="22"/>
          <w:szCs w:val="22"/>
        </w:rPr>
        <w:t>Zabezpieczenie placu budowy</w:t>
      </w:r>
      <w:bookmarkEnd w:id="15"/>
    </w:p>
    <w:p w14:paraId="740189AE" w14:textId="77777777" w:rsidR="002A68E8" w:rsidRPr="009D6B8F" w:rsidRDefault="002A68E8" w:rsidP="00A20F99">
      <w:pPr>
        <w:spacing w:after="240" w:line="276" w:lineRule="auto"/>
        <w:ind w:right="-284"/>
        <w:jc w:val="both"/>
        <w:rPr>
          <w:rFonts w:ascii="Arial Narrow" w:hAnsi="Arial Narrow" w:cs="Arial"/>
          <w:sz w:val="22"/>
          <w:szCs w:val="22"/>
        </w:rPr>
      </w:pPr>
      <w:r w:rsidRPr="009D6B8F">
        <w:rPr>
          <w:rFonts w:ascii="Arial Narrow" w:hAnsi="Arial Narrow" w:cs="Arial"/>
          <w:sz w:val="22"/>
          <w:szCs w:val="22"/>
        </w:rPr>
        <w:t>Wykonawca jest zobowiązany do zapewnienia i utrzymania bezpieczeństwa Placu Budowy oraz robót poza Placem Budowy w okresie trwania realizacji</w:t>
      </w:r>
      <w:r w:rsidR="00CC48CE" w:rsidRPr="009D6B8F">
        <w:rPr>
          <w:rFonts w:ascii="Arial Narrow" w:hAnsi="Arial Narrow" w:cs="Arial"/>
          <w:sz w:val="22"/>
          <w:szCs w:val="22"/>
        </w:rPr>
        <w:t xml:space="preserve"> kontraktu, aż do zakończenia i </w:t>
      </w:r>
      <w:r w:rsidRPr="009D6B8F">
        <w:rPr>
          <w:rFonts w:ascii="Arial Narrow" w:hAnsi="Arial Narrow" w:cs="Arial"/>
          <w:sz w:val="22"/>
          <w:szCs w:val="22"/>
        </w:rPr>
        <w:t>odbioru końcowego robót, a w szczególności:</w:t>
      </w:r>
    </w:p>
    <w:p w14:paraId="7A0BD749" w14:textId="77777777" w:rsidR="002A68E8" w:rsidRPr="009D6B8F" w:rsidRDefault="00692092" w:rsidP="00A20F99">
      <w:pPr>
        <w:tabs>
          <w:tab w:val="left" w:pos="6404"/>
          <w:tab w:val="left" w:pos="16382"/>
        </w:tabs>
        <w:spacing w:line="276" w:lineRule="auto"/>
        <w:ind w:left="360" w:right="-284" w:hanging="360"/>
        <w:jc w:val="both"/>
        <w:rPr>
          <w:rFonts w:ascii="Arial Narrow" w:hAnsi="Arial Narrow" w:cs="Arial"/>
          <w:sz w:val="22"/>
          <w:szCs w:val="22"/>
        </w:rPr>
      </w:pPr>
      <w:r w:rsidRPr="009D6B8F">
        <w:rPr>
          <w:rFonts w:ascii="Arial Narrow" w:hAnsi="Arial Narrow" w:cs="Arial"/>
          <w:sz w:val="22"/>
          <w:szCs w:val="22"/>
        </w:rPr>
        <w:t>1)</w:t>
      </w:r>
      <w:r w:rsidR="002A68E8" w:rsidRPr="009D6B8F">
        <w:rPr>
          <w:rFonts w:ascii="Arial Narrow" w:hAnsi="Arial Narrow" w:cs="Arial"/>
          <w:sz w:val="22"/>
          <w:szCs w:val="22"/>
        </w:rPr>
        <w:t xml:space="preserve"> Utrzyma warunki bezpiecznej pracy i pobytu osób wykonujących czynności związane z budową i nienaruszalność ich mienia służącego do pracy, a także zabezpieczy Plac Budowy przed dostępem osób nieupoważnionych. W czasie wykonywania robót Wykonawca dostarczy, zainstaluje i będzie obsługiwał wszystkie tymczasowe urządzenia zabezpieczające, takie jak: bariery ochronne, oświetlenie, znaki ostrzegawcze i wszelkie inne niezbędne do zapewnienia bezpieczeństwa robót. Wykonawca zapewni stałe warunki widoczności (w dzień i w nocy) tych znaków, dla których jest to nieodzowne ze względów bezpieczeństwa</w:t>
      </w:r>
    </w:p>
    <w:p w14:paraId="334F0E1F" w14:textId="77777777" w:rsidR="002A68E8" w:rsidRPr="009D6B8F" w:rsidRDefault="00692092" w:rsidP="00A20F99">
      <w:pPr>
        <w:tabs>
          <w:tab w:val="left" w:pos="6418"/>
        </w:tabs>
        <w:spacing w:line="276" w:lineRule="auto"/>
        <w:ind w:left="360" w:right="-284" w:hanging="360"/>
        <w:jc w:val="both"/>
        <w:rPr>
          <w:rFonts w:ascii="Arial Narrow" w:hAnsi="Arial Narrow" w:cs="Arial"/>
          <w:sz w:val="22"/>
          <w:szCs w:val="22"/>
        </w:rPr>
      </w:pPr>
      <w:r w:rsidRPr="009D6B8F">
        <w:rPr>
          <w:rFonts w:ascii="Arial Narrow" w:hAnsi="Arial Narrow" w:cs="Arial"/>
          <w:sz w:val="22"/>
          <w:szCs w:val="22"/>
        </w:rPr>
        <w:t>2)</w:t>
      </w:r>
      <w:r w:rsidR="002A68E8" w:rsidRPr="009D6B8F">
        <w:rPr>
          <w:rFonts w:ascii="Arial Narrow" w:hAnsi="Arial Narrow" w:cs="Arial"/>
          <w:sz w:val="22"/>
          <w:szCs w:val="22"/>
        </w:rPr>
        <w:t xml:space="preserve"> Wykonawca podejmuje odpowiednie środki w celu zabezpieczenia dróg prowadzących do placu budowy przed uszkodzeniem spowodowanym jego środkami transportu, jego podwykonawców lub dostawców na własny koszt.</w:t>
      </w:r>
    </w:p>
    <w:p w14:paraId="7ADD85D0" w14:textId="77777777" w:rsidR="002A68E8" w:rsidRPr="009D6B8F" w:rsidRDefault="00692092" w:rsidP="00A20F99">
      <w:pPr>
        <w:widowControl/>
        <w:spacing w:before="240" w:after="60" w:line="276" w:lineRule="auto"/>
        <w:ind w:right="-284"/>
        <w:jc w:val="both"/>
        <w:rPr>
          <w:rFonts w:ascii="Arial Narrow" w:hAnsi="Arial Narrow" w:cs="Arial"/>
          <w:sz w:val="22"/>
          <w:szCs w:val="22"/>
        </w:rPr>
      </w:pPr>
      <w:r w:rsidRPr="009D6B8F">
        <w:rPr>
          <w:rFonts w:ascii="Arial Narrow" w:hAnsi="Arial Narrow" w:cs="Arial"/>
          <w:sz w:val="22"/>
          <w:szCs w:val="22"/>
        </w:rPr>
        <w:lastRenderedPageBreak/>
        <w:t>3)</w:t>
      </w:r>
      <w:r w:rsidR="002A68E8" w:rsidRPr="009D6B8F">
        <w:rPr>
          <w:rFonts w:ascii="Arial Narrow" w:hAnsi="Arial Narrow" w:cs="Arial"/>
          <w:sz w:val="22"/>
          <w:szCs w:val="22"/>
        </w:rPr>
        <w:t xml:space="preserve"> Koszt zabezpieczenia Placu Budowy i robót poza Placem Budowy nie podlega odrębnej zapłacie i przyjmuje się, że jest włączony w cenę kontraktową.</w:t>
      </w:r>
    </w:p>
    <w:p w14:paraId="1F637281" w14:textId="77777777" w:rsidR="002A68E8" w:rsidRPr="009D6B8F" w:rsidRDefault="002A68E8" w:rsidP="00DD2275">
      <w:pPr>
        <w:pStyle w:val="Nagwek2"/>
        <w:numPr>
          <w:ilvl w:val="1"/>
          <w:numId w:val="25"/>
        </w:numPr>
        <w:autoSpaceDE/>
        <w:spacing w:before="240" w:after="60" w:line="276" w:lineRule="auto"/>
        <w:ind w:left="851" w:right="-284" w:hanging="491"/>
        <w:jc w:val="left"/>
        <w:rPr>
          <w:rFonts w:ascii="Arial Narrow" w:hAnsi="Arial Narrow"/>
          <w:sz w:val="22"/>
          <w:szCs w:val="22"/>
        </w:rPr>
      </w:pPr>
      <w:bookmarkStart w:id="16" w:name="_Toc391130348"/>
      <w:r w:rsidRPr="009D6B8F">
        <w:rPr>
          <w:rFonts w:ascii="Arial Narrow" w:hAnsi="Arial Narrow"/>
          <w:sz w:val="22"/>
          <w:szCs w:val="22"/>
        </w:rPr>
        <w:t>Ochrona środowiska w czasie wykonywania robót</w:t>
      </w:r>
      <w:bookmarkEnd w:id="16"/>
    </w:p>
    <w:p w14:paraId="452C6EBE" w14:textId="77777777"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Wykonawca ma obowiązek znać i stosować w czasie prowadzenia robót wszelkie przepisy dotyczące ochrony środowiska naturalnego. Opłaty i kary za przekroczenie w trakcie realizacji robót norm, określonych w odpowiednich przepisach dotyczących ochrony środowiska obciążają Wykonawcę.</w:t>
      </w:r>
    </w:p>
    <w:p w14:paraId="54A14B7C" w14:textId="77777777" w:rsidR="002A68E8" w:rsidRPr="009D6B8F" w:rsidRDefault="002A68E8" w:rsidP="00DD2275">
      <w:pPr>
        <w:pStyle w:val="Nagwek2"/>
        <w:numPr>
          <w:ilvl w:val="1"/>
          <w:numId w:val="25"/>
        </w:numPr>
        <w:autoSpaceDE/>
        <w:spacing w:before="240" w:after="60" w:line="276" w:lineRule="auto"/>
        <w:ind w:left="851" w:right="-284" w:hanging="425"/>
        <w:jc w:val="left"/>
        <w:rPr>
          <w:rFonts w:ascii="Arial Narrow" w:hAnsi="Arial Narrow"/>
          <w:sz w:val="22"/>
          <w:szCs w:val="22"/>
        </w:rPr>
      </w:pPr>
      <w:bookmarkStart w:id="17" w:name="_Toc391130349"/>
      <w:r w:rsidRPr="009D6B8F">
        <w:rPr>
          <w:rFonts w:ascii="Arial Narrow" w:hAnsi="Arial Narrow"/>
          <w:sz w:val="22"/>
          <w:szCs w:val="22"/>
        </w:rPr>
        <w:t>Ochrona przeciwpożarowa</w:t>
      </w:r>
      <w:bookmarkEnd w:id="17"/>
    </w:p>
    <w:p w14:paraId="4AD9B36E" w14:textId="77777777" w:rsidR="002A68E8" w:rsidRPr="009D6B8F" w:rsidRDefault="002A68E8" w:rsidP="00A20F99">
      <w:pPr>
        <w:tabs>
          <w:tab w:val="left" w:pos="360"/>
        </w:tabs>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Wykonawca jest zobowiązany do przestrzegania przepisów ochrony przeciwpożarowej. Wykonawca powinien utrzymywać sprawny sprzęt przeciwpożarowy, wymagany przez odpowiednie przepisy oraz składować materiały łatwopalne w sposób zgodny z odpowiednimi przepisami i zabezpieczyć je przed dostępem osób trzecich. Wykonawca będzie odpowiedzialny za wszelkie straty spowodowane pożarem powstałym w wyniku realizacji robót lub przez jego personel. </w:t>
      </w:r>
    </w:p>
    <w:p w14:paraId="1CC56592"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18" w:name="_Toc391130350"/>
      <w:r w:rsidRPr="009D6B8F">
        <w:rPr>
          <w:rFonts w:ascii="Arial Narrow" w:hAnsi="Arial Narrow"/>
          <w:sz w:val="22"/>
          <w:szCs w:val="22"/>
        </w:rPr>
        <w:t>Materiały szkodliwe dla otoczenia</w:t>
      </w:r>
      <w:bookmarkEnd w:id="18"/>
    </w:p>
    <w:p w14:paraId="5BD64703" w14:textId="0227E86B" w:rsidR="002A68E8" w:rsidRPr="009D6B8F" w:rsidRDefault="002A68E8" w:rsidP="00A20F99">
      <w:pPr>
        <w:tabs>
          <w:tab w:val="left" w:pos="360"/>
        </w:tabs>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Materiały, które w sposób trwały są szkodliwe dla otoczenia, nie mogą być dopuszczone do użycia. Nie dopuszcza się użycia materiałów wywołujących szkodliwe promieniowanie o stężeniu większym od dopuszczalnego. Wszelkie materiały odpadowe użyte do robót będą miały świadectwo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przepisy wymagają uzyskania zgody organów administracji państwowej na użycie grupy materiałów, </w:t>
      </w:r>
      <w:r w:rsidR="00F47105">
        <w:rPr>
          <w:rFonts w:ascii="Arial Narrow" w:hAnsi="Arial Narrow" w:cs="Arial"/>
          <w:sz w:val="22"/>
          <w:szCs w:val="22"/>
        </w:rPr>
        <w:t xml:space="preserve">Wykonawca w imieniu </w:t>
      </w:r>
      <w:r w:rsidRPr="009D6B8F">
        <w:rPr>
          <w:rFonts w:ascii="Arial Narrow" w:hAnsi="Arial Narrow" w:cs="Arial"/>
          <w:sz w:val="22"/>
          <w:szCs w:val="22"/>
        </w:rPr>
        <w:t>Zamawiając</w:t>
      </w:r>
      <w:r w:rsidR="00F47105">
        <w:rPr>
          <w:rFonts w:ascii="Arial Narrow" w:hAnsi="Arial Narrow" w:cs="Arial"/>
          <w:sz w:val="22"/>
          <w:szCs w:val="22"/>
        </w:rPr>
        <w:t xml:space="preserve">ego </w:t>
      </w:r>
      <w:r w:rsidRPr="009D6B8F">
        <w:rPr>
          <w:rFonts w:ascii="Arial Narrow" w:hAnsi="Arial Narrow" w:cs="Arial"/>
          <w:sz w:val="22"/>
          <w:szCs w:val="22"/>
        </w:rPr>
        <w:t xml:space="preserve"> ma obowiązek uzyskania odpowiedniego zezwolenia. Jeżeli Wykonawca użył materiałów zgodnie z Dokumentacją </w:t>
      </w:r>
      <w:r w:rsidR="00D26C48">
        <w:rPr>
          <w:rFonts w:ascii="Arial Narrow" w:hAnsi="Arial Narrow" w:cs="Arial"/>
          <w:sz w:val="22"/>
          <w:szCs w:val="22"/>
        </w:rPr>
        <w:t>projektową</w:t>
      </w:r>
      <w:r w:rsidRPr="009D6B8F">
        <w:rPr>
          <w:rFonts w:ascii="Arial Narrow" w:hAnsi="Arial Narrow" w:cs="Arial"/>
          <w:sz w:val="22"/>
          <w:szCs w:val="22"/>
        </w:rPr>
        <w:t xml:space="preserve">, które okazały się szkodliwe dla otoczenia, a ich użycie spowodowało jakiekolwiek zagrożenie środowiska, to konsekwencje tego ponosi </w:t>
      </w:r>
      <w:r w:rsidR="008B70D6">
        <w:rPr>
          <w:rFonts w:ascii="Arial Narrow" w:hAnsi="Arial Narrow" w:cs="Arial"/>
          <w:sz w:val="22"/>
          <w:szCs w:val="22"/>
        </w:rPr>
        <w:t>Projektant</w:t>
      </w:r>
      <w:r w:rsidRPr="009D6B8F">
        <w:rPr>
          <w:rFonts w:ascii="Arial Narrow" w:hAnsi="Arial Narrow" w:cs="Arial"/>
          <w:sz w:val="22"/>
          <w:szCs w:val="22"/>
        </w:rPr>
        <w:t>.</w:t>
      </w:r>
    </w:p>
    <w:p w14:paraId="466F280A"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19" w:name="_Toc391130351"/>
      <w:r w:rsidRPr="009D6B8F">
        <w:rPr>
          <w:rFonts w:ascii="Arial Narrow" w:hAnsi="Arial Narrow"/>
          <w:sz w:val="22"/>
          <w:szCs w:val="22"/>
        </w:rPr>
        <w:t>Ochrona własności publicznej i prywatnej</w:t>
      </w:r>
      <w:bookmarkEnd w:id="19"/>
    </w:p>
    <w:p w14:paraId="315FDB54" w14:textId="77777777" w:rsidR="002A68E8" w:rsidRPr="009D6B8F" w:rsidRDefault="002A68E8" w:rsidP="00A20F99">
      <w:pPr>
        <w:tabs>
          <w:tab w:val="left" w:pos="8730"/>
        </w:tabs>
        <w:spacing w:line="276" w:lineRule="auto"/>
        <w:ind w:right="-284"/>
        <w:jc w:val="both"/>
        <w:rPr>
          <w:rFonts w:ascii="Arial Narrow" w:hAnsi="Arial Narrow" w:cs="Arial"/>
          <w:sz w:val="22"/>
          <w:szCs w:val="22"/>
        </w:rPr>
      </w:pPr>
      <w:r w:rsidRPr="009D6B8F">
        <w:rPr>
          <w:rFonts w:ascii="Arial Narrow" w:hAnsi="Arial Narrow" w:cs="Arial"/>
          <w:sz w:val="22"/>
          <w:szCs w:val="22"/>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14:paraId="456DFB3C"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0" w:name="_Toc391130352"/>
      <w:r w:rsidRPr="009D6B8F">
        <w:rPr>
          <w:rFonts w:ascii="Arial Narrow" w:hAnsi="Arial Narrow"/>
          <w:sz w:val="22"/>
          <w:szCs w:val="22"/>
        </w:rPr>
        <w:t>Bezpieczeństwo i higiena pracy</w:t>
      </w:r>
      <w:bookmarkEnd w:id="20"/>
    </w:p>
    <w:p w14:paraId="274BFED8" w14:textId="77777777"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Podczas realizacji robót Wykonawca zobowiązany jest do przestrzegania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zatrudnionych na budowie oraz dla zapewnienia bezpieczeństwa publicznego. Koszty związane z wypełnieniem powyższych wymagań nie podlegają odrębnej zapłacie i są uwzględnione w cenie kontraktowej.</w:t>
      </w:r>
    </w:p>
    <w:p w14:paraId="297C7A57"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1" w:name="_Toc391130353"/>
      <w:r w:rsidRPr="009D6B8F">
        <w:rPr>
          <w:rFonts w:ascii="Arial Narrow" w:hAnsi="Arial Narrow"/>
          <w:sz w:val="22"/>
          <w:szCs w:val="22"/>
        </w:rPr>
        <w:t>Plan bezpieczeństwa</w:t>
      </w:r>
      <w:bookmarkEnd w:id="21"/>
    </w:p>
    <w:p w14:paraId="276E153A" w14:textId="3101724C" w:rsidR="002A68E8" w:rsidRPr="009D6B8F" w:rsidRDefault="00920BBD" w:rsidP="00A20F99">
      <w:pPr>
        <w:tabs>
          <w:tab w:val="decimal" w:pos="0"/>
          <w:tab w:val="left" w:pos="360"/>
        </w:tabs>
        <w:spacing w:line="276" w:lineRule="auto"/>
        <w:ind w:right="-284"/>
        <w:jc w:val="both"/>
        <w:rPr>
          <w:rFonts w:ascii="Arial Narrow" w:hAnsi="Arial Narrow" w:cs="Arial"/>
          <w:sz w:val="22"/>
          <w:szCs w:val="22"/>
        </w:rPr>
      </w:pPr>
      <w:r>
        <w:rPr>
          <w:rFonts w:ascii="Arial Narrow" w:hAnsi="Arial Narrow" w:cs="Arial"/>
          <w:sz w:val="22"/>
          <w:szCs w:val="22"/>
        </w:rPr>
        <w:t xml:space="preserve">W zakresie </w:t>
      </w:r>
      <w:r w:rsidR="008B70D6">
        <w:rPr>
          <w:rFonts w:ascii="Arial Narrow" w:hAnsi="Arial Narrow" w:cs="Arial"/>
          <w:sz w:val="22"/>
          <w:szCs w:val="22"/>
        </w:rPr>
        <w:t>Kierownika Budowy</w:t>
      </w:r>
      <w:r>
        <w:rPr>
          <w:rFonts w:ascii="Arial Narrow" w:hAnsi="Arial Narrow" w:cs="Arial"/>
          <w:sz w:val="22"/>
          <w:szCs w:val="22"/>
        </w:rPr>
        <w:t xml:space="preserve"> jest opracowanie i wdrożenie planu BIOZ.</w:t>
      </w:r>
      <w:r w:rsidR="002A68E8" w:rsidRPr="009D6B8F">
        <w:rPr>
          <w:rFonts w:ascii="Arial Narrow" w:hAnsi="Arial Narrow" w:cs="Arial"/>
          <w:sz w:val="22"/>
          <w:szCs w:val="22"/>
        </w:rPr>
        <w:t xml:space="preserve"> </w:t>
      </w:r>
    </w:p>
    <w:p w14:paraId="45311FB2"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2" w:name="_Toc391130354"/>
      <w:r w:rsidRPr="009D6B8F">
        <w:rPr>
          <w:rFonts w:ascii="Arial Narrow" w:hAnsi="Arial Narrow"/>
          <w:sz w:val="22"/>
          <w:szCs w:val="22"/>
        </w:rPr>
        <w:t>Ochrona i utrzymanie robót</w:t>
      </w:r>
      <w:bookmarkEnd w:id="22"/>
    </w:p>
    <w:p w14:paraId="0899D066" w14:textId="7432A328"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Wykonawca jest odpowiedzialny za ochronę robót i za wszelkie materiały i urządzenia używane do robót od daty </w:t>
      </w:r>
      <w:r w:rsidRPr="009D6B8F">
        <w:rPr>
          <w:rFonts w:ascii="Arial Narrow" w:hAnsi="Arial Narrow" w:cs="Arial"/>
          <w:sz w:val="22"/>
          <w:szCs w:val="22"/>
        </w:rPr>
        <w:lastRenderedPageBreak/>
        <w:t xml:space="preserve">rozpoczęcia do daty zakończenia robót tj. do momentu </w:t>
      </w:r>
      <w:r w:rsidR="008B70D6">
        <w:rPr>
          <w:rFonts w:ascii="Arial Narrow" w:hAnsi="Arial Narrow" w:cs="Arial"/>
          <w:sz w:val="22"/>
          <w:szCs w:val="22"/>
        </w:rPr>
        <w:t>podpisania bezusterkowego protokołu odbioru końcowego</w:t>
      </w:r>
      <w:r w:rsidRPr="009D6B8F">
        <w:rPr>
          <w:rFonts w:ascii="Arial Narrow" w:hAnsi="Arial Narrow" w:cs="Arial"/>
          <w:sz w:val="22"/>
          <w:szCs w:val="22"/>
        </w:rPr>
        <w:t xml:space="preserve">. Wykonawca jest zobowiązany do utrzymywania budowy w sposób, który zapewni zadowalający stan obiektu będącego przedmiotem zawartej umowy do czasu odbioru końcowego. Jeśli Wykonawca w jakimkolwiek czasie zaniedba wymagany sposób utrzymania budowy, to </w:t>
      </w:r>
      <w:r w:rsidR="008B70D6">
        <w:rPr>
          <w:rFonts w:ascii="Arial Narrow" w:hAnsi="Arial Narrow" w:cs="Arial"/>
          <w:sz w:val="22"/>
          <w:szCs w:val="22"/>
        </w:rPr>
        <w:t>kosztami</w:t>
      </w:r>
      <w:r w:rsidRPr="009D6B8F">
        <w:rPr>
          <w:rFonts w:ascii="Arial Narrow" w:hAnsi="Arial Narrow" w:cs="Arial"/>
          <w:sz w:val="22"/>
          <w:szCs w:val="22"/>
        </w:rPr>
        <w:t xml:space="preserve"> </w:t>
      </w:r>
      <w:r w:rsidR="008B70D6" w:rsidRPr="009D6B8F">
        <w:rPr>
          <w:rFonts w:ascii="Arial Narrow" w:hAnsi="Arial Narrow" w:cs="Arial"/>
          <w:sz w:val="22"/>
          <w:szCs w:val="22"/>
        </w:rPr>
        <w:t>rob</w:t>
      </w:r>
      <w:r w:rsidR="008B70D6">
        <w:rPr>
          <w:rFonts w:ascii="Arial Narrow" w:hAnsi="Arial Narrow" w:cs="Arial"/>
          <w:sz w:val="22"/>
          <w:szCs w:val="22"/>
        </w:rPr>
        <w:t>ót</w:t>
      </w:r>
      <w:r w:rsidRPr="009D6B8F">
        <w:rPr>
          <w:rFonts w:ascii="Arial Narrow" w:hAnsi="Arial Narrow" w:cs="Arial"/>
          <w:sz w:val="22"/>
          <w:szCs w:val="22"/>
        </w:rPr>
        <w:t>, które przywrócą odpowiedni stan i bezpieczeństwo budowy</w:t>
      </w:r>
      <w:r w:rsidR="008B70D6">
        <w:rPr>
          <w:rFonts w:ascii="Arial Narrow" w:hAnsi="Arial Narrow" w:cs="Arial"/>
          <w:sz w:val="22"/>
          <w:szCs w:val="22"/>
        </w:rPr>
        <w:t xml:space="preserve"> może</w:t>
      </w:r>
      <w:r w:rsidRPr="009D6B8F">
        <w:rPr>
          <w:rFonts w:ascii="Arial Narrow" w:hAnsi="Arial Narrow" w:cs="Arial"/>
          <w:sz w:val="22"/>
          <w:szCs w:val="22"/>
        </w:rPr>
        <w:t xml:space="preserve"> </w:t>
      </w:r>
      <w:r w:rsidR="008B70D6" w:rsidRPr="009D6B8F">
        <w:rPr>
          <w:rFonts w:ascii="Arial Narrow" w:hAnsi="Arial Narrow" w:cs="Arial"/>
          <w:sz w:val="22"/>
          <w:szCs w:val="22"/>
        </w:rPr>
        <w:t>zosta</w:t>
      </w:r>
      <w:r w:rsidR="008B70D6">
        <w:rPr>
          <w:rFonts w:ascii="Arial Narrow" w:hAnsi="Arial Narrow" w:cs="Arial"/>
          <w:sz w:val="22"/>
          <w:szCs w:val="22"/>
        </w:rPr>
        <w:t>ć</w:t>
      </w:r>
      <w:r w:rsidR="008B70D6" w:rsidRPr="009D6B8F">
        <w:rPr>
          <w:rFonts w:ascii="Arial Narrow" w:hAnsi="Arial Narrow" w:cs="Arial"/>
          <w:sz w:val="22"/>
          <w:szCs w:val="22"/>
        </w:rPr>
        <w:t xml:space="preserve"> </w:t>
      </w:r>
      <w:r w:rsidRPr="009D6B8F">
        <w:rPr>
          <w:rFonts w:ascii="Arial Narrow" w:hAnsi="Arial Narrow" w:cs="Arial"/>
          <w:sz w:val="22"/>
          <w:szCs w:val="22"/>
        </w:rPr>
        <w:t>obciążony Wykonawca.</w:t>
      </w:r>
    </w:p>
    <w:p w14:paraId="0FDC9FA4"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3" w:name="_Toc391130355"/>
      <w:r w:rsidRPr="009D6B8F">
        <w:rPr>
          <w:rFonts w:ascii="Arial Narrow" w:hAnsi="Arial Narrow"/>
          <w:sz w:val="22"/>
          <w:szCs w:val="22"/>
        </w:rPr>
        <w:t>Stosowanie się do prawa i innych przepisów</w:t>
      </w:r>
      <w:bookmarkEnd w:id="23"/>
    </w:p>
    <w:p w14:paraId="1DE50E1A" w14:textId="3AB9ADD9"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w:t>
      </w:r>
      <w:r w:rsidR="008B70D6">
        <w:rPr>
          <w:rFonts w:ascii="Arial Narrow" w:hAnsi="Arial Narrow" w:cs="Arial"/>
          <w:sz w:val="22"/>
          <w:szCs w:val="22"/>
        </w:rPr>
        <w:t>a</w:t>
      </w:r>
      <w:r w:rsidRPr="009D6B8F">
        <w:rPr>
          <w:rFonts w:ascii="Arial Narrow" w:hAnsi="Arial Narrow" w:cs="Arial"/>
          <w:sz w:val="22"/>
          <w:szCs w:val="22"/>
        </w:rPr>
        <w:t xml:space="preserve"> </w:t>
      </w:r>
      <w:r w:rsidR="008B70D6">
        <w:rPr>
          <w:rFonts w:ascii="Arial Narrow" w:hAnsi="Arial Narrow" w:cs="Arial"/>
          <w:sz w:val="22"/>
          <w:szCs w:val="22"/>
        </w:rPr>
        <w:t>N</w:t>
      </w:r>
      <w:r w:rsidR="008B70D6" w:rsidRPr="009D6B8F">
        <w:rPr>
          <w:rFonts w:ascii="Arial Narrow" w:hAnsi="Arial Narrow" w:cs="Arial"/>
          <w:sz w:val="22"/>
          <w:szCs w:val="22"/>
        </w:rPr>
        <w:t xml:space="preserve">adzoru </w:t>
      </w:r>
      <w:r w:rsidRPr="009D6B8F">
        <w:rPr>
          <w:rFonts w:ascii="Arial Narrow" w:hAnsi="Arial Narrow" w:cs="Arial"/>
          <w:sz w:val="22"/>
          <w:szCs w:val="22"/>
        </w:rPr>
        <w:t>o swoich działaniach, przedstawiając kopie zezwoleń i inne odnośne dokumenty.</w:t>
      </w:r>
    </w:p>
    <w:p w14:paraId="775AC5C5" w14:textId="77777777" w:rsidR="002A68E8" w:rsidRPr="009D6B8F" w:rsidRDefault="002A68E8" w:rsidP="00DD2275">
      <w:pPr>
        <w:pStyle w:val="Nagwek2"/>
        <w:numPr>
          <w:ilvl w:val="0"/>
          <w:numId w:val="25"/>
        </w:numPr>
        <w:autoSpaceDE/>
        <w:spacing w:before="240" w:after="60" w:line="276" w:lineRule="auto"/>
        <w:ind w:right="-284"/>
        <w:jc w:val="both"/>
        <w:rPr>
          <w:rFonts w:ascii="Arial Narrow" w:hAnsi="Arial Narrow"/>
          <w:sz w:val="22"/>
          <w:szCs w:val="22"/>
        </w:rPr>
      </w:pPr>
      <w:r w:rsidRPr="009D6B8F">
        <w:rPr>
          <w:rFonts w:ascii="Arial Narrow" w:hAnsi="Arial Narrow"/>
          <w:sz w:val="22"/>
          <w:szCs w:val="22"/>
        </w:rPr>
        <w:t>Opis działań związanych z kontrolą, badaniami oraz odbiorem wyrobów i robót budowlanych  w nawiązaniu do dokumentów odniesienia</w:t>
      </w:r>
    </w:p>
    <w:p w14:paraId="70621DF6"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4" w:name="_Toc391130367"/>
      <w:r w:rsidRPr="009D6B8F">
        <w:rPr>
          <w:rFonts w:ascii="Arial Narrow" w:hAnsi="Arial Narrow"/>
          <w:sz w:val="22"/>
          <w:szCs w:val="22"/>
        </w:rPr>
        <w:t>Zasady ogólne</w:t>
      </w:r>
      <w:bookmarkEnd w:id="24"/>
    </w:p>
    <w:p w14:paraId="7F2448E5" w14:textId="01FBAF62" w:rsidR="002A68E8" w:rsidRPr="009D6B8F" w:rsidRDefault="002A68E8" w:rsidP="00692092">
      <w:pPr>
        <w:widowControl/>
        <w:numPr>
          <w:ilvl w:val="0"/>
          <w:numId w:val="31"/>
        </w:numPr>
        <w:suppressAutoHyphens w:val="0"/>
        <w:spacing w:before="240" w:after="60" w:line="276" w:lineRule="auto"/>
        <w:ind w:right="-284"/>
        <w:jc w:val="both"/>
        <w:rPr>
          <w:rFonts w:ascii="Arial Narrow" w:hAnsi="Arial Narrow" w:cs="Arial"/>
          <w:sz w:val="22"/>
          <w:szCs w:val="22"/>
        </w:rPr>
      </w:pPr>
      <w:r w:rsidRPr="009D6B8F">
        <w:rPr>
          <w:rFonts w:ascii="Arial Narrow" w:hAnsi="Arial Narrow" w:cs="Arial"/>
          <w:sz w:val="22"/>
          <w:szCs w:val="22"/>
        </w:rPr>
        <w:t>Wykonawca odpowiedzialny jest za wykonanie robót zgodnie z Ofertą</w:t>
      </w:r>
      <w:r w:rsidR="008B70D6">
        <w:rPr>
          <w:rFonts w:ascii="Arial Narrow" w:hAnsi="Arial Narrow" w:cs="Arial"/>
          <w:sz w:val="22"/>
          <w:szCs w:val="22"/>
        </w:rPr>
        <w:t>, Dokumentacją projektową</w:t>
      </w:r>
      <w:r w:rsidRPr="009D6B8F">
        <w:rPr>
          <w:rFonts w:ascii="Arial Narrow" w:hAnsi="Arial Narrow" w:cs="Arial"/>
          <w:sz w:val="22"/>
          <w:szCs w:val="22"/>
        </w:rPr>
        <w:t xml:space="preserve">, poleceniami Nadzoru Inwestorskiego, zgodnie </w:t>
      </w:r>
      <w:r w:rsidR="005B2786">
        <w:rPr>
          <w:rFonts w:ascii="Arial Narrow" w:hAnsi="Arial Narrow" w:cs="Arial"/>
          <w:sz w:val="22"/>
          <w:szCs w:val="22"/>
        </w:rPr>
        <w:t xml:space="preserve">z treścią </w:t>
      </w:r>
      <w:r w:rsidR="00547450" w:rsidRPr="009D6B8F">
        <w:rPr>
          <w:rFonts w:ascii="Arial Narrow" w:hAnsi="Arial Narrow" w:cs="Arial"/>
          <w:sz w:val="22"/>
          <w:szCs w:val="22"/>
        </w:rPr>
        <w:t>stawy Prawo Zamówień Publicznych.</w:t>
      </w:r>
    </w:p>
    <w:p w14:paraId="2E0D7400" w14:textId="3E1FA198" w:rsidR="002A68E8" w:rsidRPr="009D6B8F" w:rsidRDefault="002A68E8" w:rsidP="00692092">
      <w:pPr>
        <w:widowControl/>
        <w:numPr>
          <w:ilvl w:val="0"/>
          <w:numId w:val="31"/>
        </w:numPr>
        <w:suppressAutoHyphens w:val="0"/>
        <w:spacing w:before="240" w:after="60" w:line="276" w:lineRule="auto"/>
        <w:ind w:right="-284"/>
        <w:jc w:val="both"/>
        <w:rPr>
          <w:rFonts w:ascii="Arial Narrow" w:hAnsi="Arial Narrow" w:cs="Arial"/>
          <w:sz w:val="22"/>
          <w:szCs w:val="22"/>
        </w:rPr>
      </w:pPr>
      <w:r w:rsidRPr="009D6B8F">
        <w:rPr>
          <w:rFonts w:ascii="Arial Narrow" w:hAnsi="Arial Narrow" w:cs="Arial"/>
          <w:sz w:val="22"/>
          <w:szCs w:val="22"/>
        </w:rPr>
        <w:t xml:space="preserve">Osoby pełniące samodzielne funkcje techniczne w trakcie realizacji robót, odpowiedzialne są za wykonywanie tych funkcji zgodnie z przepisami </w:t>
      </w:r>
      <w:r w:rsidR="008B70D6">
        <w:rPr>
          <w:rFonts w:ascii="Arial Narrow" w:hAnsi="Arial Narrow" w:cs="Arial"/>
          <w:sz w:val="22"/>
          <w:szCs w:val="22"/>
        </w:rPr>
        <w:t>prawa</w:t>
      </w:r>
      <w:r w:rsidRPr="009D6B8F">
        <w:rPr>
          <w:rFonts w:ascii="Arial Narrow" w:hAnsi="Arial Narrow" w:cs="Arial"/>
          <w:sz w:val="22"/>
          <w:szCs w:val="22"/>
        </w:rPr>
        <w:t>,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Prawa Budowlanego.</w:t>
      </w:r>
    </w:p>
    <w:p w14:paraId="5527F2C0" w14:textId="26D2C8DA" w:rsidR="002A68E8" w:rsidRPr="009D6B8F" w:rsidRDefault="002A68E8" w:rsidP="00692092">
      <w:pPr>
        <w:widowControl/>
        <w:numPr>
          <w:ilvl w:val="0"/>
          <w:numId w:val="31"/>
        </w:numPr>
        <w:suppressAutoHyphens w:val="0"/>
        <w:spacing w:before="240" w:after="60" w:line="276" w:lineRule="auto"/>
        <w:ind w:right="-284"/>
        <w:jc w:val="both"/>
        <w:rPr>
          <w:rFonts w:ascii="Arial Narrow" w:hAnsi="Arial Narrow" w:cs="Arial"/>
          <w:sz w:val="22"/>
          <w:szCs w:val="22"/>
        </w:rPr>
      </w:pPr>
      <w:r w:rsidRPr="009D6B8F">
        <w:rPr>
          <w:rFonts w:ascii="Arial Narrow" w:hAnsi="Arial Narrow" w:cs="Arial"/>
          <w:sz w:val="22"/>
          <w:szCs w:val="22"/>
        </w:rPr>
        <w:t xml:space="preserve">   Inspektor Nadzoru nie może wydawać poleceń wykonywania robót budowlanych w sposób niezgodny z przepisami.</w:t>
      </w:r>
    </w:p>
    <w:p w14:paraId="789885EA" w14:textId="4BEF0B3D" w:rsidR="002A68E8" w:rsidRPr="009D6B8F" w:rsidRDefault="002A68E8" w:rsidP="00692092">
      <w:pPr>
        <w:widowControl/>
        <w:numPr>
          <w:ilvl w:val="0"/>
          <w:numId w:val="31"/>
        </w:numPr>
        <w:suppressAutoHyphens w:val="0"/>
        <w:spacing w:before="240" w:after="60" w:line="276" w:lineRule="auto"/>
        <w:ind w:right="-284"/>
        <w:jc w:val="both"/>
        <w:rPr>
          <w:rFonts w:ascii="Arial Narrow" w:hAnsi="Arial Narrow" w:cs="Arial"/>
          <w:sz w:val="22"/>
          <w:szCs w:val="22"/>
        </w:rPr>
      </w:pPr>
      <w:r w:rsidRPr="009D6B8F">
        <w:rPr>
          <w:rFonts w:ascii="Arial Narrow" w:hAnsi="Arial Narrow" w:cs="Arial"/>
          <w:sz w:val="22"/>
          <w:szCs w:val="22"/>
        </w:rPr>
        <w:t xml:space="preserve">Za jakość stosowanych materiałów i wykonywanych robót oraz ich zgodność z </w:t>
      </w:r>
      <w:r w:rsidR="008B70D6">
        <w:rPr>
          <w:rFonts w:ascii="Arial Narrow" w:hAnsi="Arial Narrow" w:cs="Arial"/>
          <w:sz w:val="22"/>
          <w:szCs w:val="22"/>
        </w:rPr>
        <w:t>Dokumentacją projektową</w:t>
      </w:r>
      <w:r w:rsidRPr="009D6B8F">
        <w:rPr>
          <w:rFonts w:ascii="Arial Narrow" w:hAnsi="Arial Narrow" w:cs="Arial"/>
          <w:sz w:val="22"/>
          <w:szCs w:val="22"/>
        </w:rPr>
        <w:t xml:space="preserve"> odpowiedzialny jest Wykonawca robót. Wszystkie atesty, świadectwa, dokumenty laboratoryjne, itp. powinny być gromadzone na bieżąco w miarę postępu robót i być zawsze dostępne do wglądu dla nadzoru. Inspektor Nadzoru może dopuścić do zastosowania materiały, które posiadają:</w:t>
      </w:r>
    </w:p>
    <w:p w14:paraId="0E565DDE" w14:textId="77777777" w:rsidR="002A68E8" w:rsidRPr="009D6B8F" w:rsidRDefault="002A68E8" w:rsidP="00A20F99">
      <w:pPr>
        <w:tabs>
          <w:tab w:val="left" w:pos="187"/>
          <w:tab w:val="left" w:pos="882"/>
        </w:tabs>
        <w:spacing w:line="276" w:lineRule="auto"/>
        <w:ind w:left="577" w:right="-284" w:hanging="574"/>
        <w:jc w:val="both"/>
        <w:rPr>
          <w:rFonts w:ascii="Arial Narrow" w:hAnsi="Arial Narrow" w:cs="Arial"/>
          <w:sz w:val="22"/>
          <w:szCs w:val="22"/>
        </w:rPr>
      </w:pPr>
      <w:r w:rsidRPr="009D6B8F">
        <w:rPr>
          <w:rFonts w:ascii="Arial Narrow" w:hAnsi="Arial Narrow" w:cs="Arial"/>
          <w:sz w:val="22"/>
          <w:szCs w:val="22"/>
        </w:rPr>
        <w:tab/>
        <w:t>a)  certyfikat na znak bezpieczeństwa wykazujący, że zapewniono zgodność z kryteriami technicznymi określonymi na podstawie polskich norm, aprobat technicznych oraz właściwych przepisów i dokumentów technicznych,</w:t>
      </w:r>
    </w:p>
    <w:p w14:paraId="225BCADE" w14:textId="77777777" w:rsidR="002A68E8" w:rsidRPr="009D6B8F" w:rsidRDefault="002A68E8" w:rsidP="00DD2275">
      <w:pPr>
        <w:widowControl/>
        <w:numPr>
          <w:ilvl w:val="0"/>
          <w:numId w:val="13"/>
        </w:numPr>
        <w:tabs>
          <w:tab w:val="left" w:pos="187"/>
          <w:tab w:val="num" w:pos="561"/>
          <w:tab w:val="left" w:pos="5118"/>
          <w:tab w:val="left" w:pos="5342"/>
        </w:tabs>
        <w:spacing w:before="240" w:after="60" w:line="276" w:lineRule="auto"/>
        <w:ind w:left="577" w:right="-284"/>
        <w:jc w:val="both"/>
        <w:rPr>
          <w:rFonts w:ascii="Arial Narrow" w:hAnsi="Arial Narrow" w:cs="Arial"/>
          <w:sz w:val="22"/>
          <w:szCs w:val="22"/>
        </w:rPr>
      </w:pPr>
      <w:r w:rsidRPr="009D6B8F">
        <w:rPr>
          <w:rFonts w:ascii="Arial Narrow" w:hAnsi="Arial Narrow" w:cs="Arial"/>
          <w:sz w:val="22"/>
          <w:szCs w:val="22"/>
        </w:rPr>
        <w:t>deklaracje zgodności lub certyfikat zgodności:</w:t>
      </w:r>
    </w:p>
    <w:p w14:paraId="3682697C"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z Polską Normą,</w:t>
      </w:r>
    </w:p>
    <w:p w14:paraId="441594C9"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w przypadku wyrobów, dla których brak polskiej normy, z aprobatą techniczną,.</w:t>
      </w:r>
    </w:p>
    <w:p w14:paraId="0AF9BB97" w14:textId="2B34FCAA" w:rsidR="002A68E8" w:rsidRPr="009D6B8F" w:rsidRDefault="002A68E8" w:rsidP="00A20F99">
      <w:pPr>
        <w:tabs>
          <w:tab w:val="left" w:pos="962"/>
          <w:tab w:val="left" w:pos="1186"/>
        </w:tabs>
        <w:spacing w:line="276" w:lineRule="auto"/>
        <w:ind w:left="374" w:right="-284"/>
        <w:jc w:val="both"/>
        <w:rPr>
          <w:rFonts w:ascii="Arial Narrow" w:hAnsi="Arial Narrow" w:cs="Arial"/>
          <w:sz w:val="22"/>
          <w:szCs w:val="22"/>
        </w:rPr>
      </w:pPr>
      <w:r w:rsidRPr="009D6B8F">
        <w:rPr>
          <w:rFonts w:ascii="Arial Narrow" w:hAnsi="Arial Narrow" w:cs="Arial"/>
          <w:sz w:val="22"/>
          <w:szCs w:val="22"/>
        </w:rPr>
        <w:t>W przypadku materiałów, dla których ww</w:t>
      </w:r>
      <w:r w:rsidR="008B70D6">
        <w:rPr>
          <w:rFonts w:ascii="Arial Narrow" w:hAnsi="Arial Narrow" w:cs="Arial"/>
          <w:sz w:val="22"/>
          <w:szCs w:val="22"/>
        </w:rPr>
        <w:t>.</w:t>
      </w:r>
      <w:r w:rsidRPr="009D6B8F">
        <w:rPr>
          <w:rFonts w:ascii="Arial Narrow" w:hAnsi="Arial Narrow" w:cs="Arial"/>
          <w:sz w:val="22"/>
          <w:szCs w:val="22"/>
        </w:rPr>
        <w:t xml:space="preserve"> dokumenty są wymagane </w:t>
      </w:r>
      <w:r w:rsidR="008B70D6">
        <w:rPr>
          <w:rFonts w:ascii="Arial Narrow" w:hAnsi="Arial Narrow" w:cs="Arial"/>
          <w:sz w:val="22"/>
          <w:szCs w:val="22"/>
        </w:rPr>
        <w:t>Dokumentacją projektową</w:t>
      </w:r>
      <w:r w:rsidRPr="009D6B8F">
        <w:rPr>
          <w:rFonts w:ascii="Arial Narrow" w:hAnsi="Arial Narrow" w:cs="Arial"/>
          <w:sz w:val="22"/>
          <w:szCs w:val="22"/>
        </w:rPr>
        <w:t>, każda partia dostarczona do robót będzie posiadać te dokumenty, określające w sposób jednoznaczny jej cechy. Produkty przemysłowe będą posiadać ww</w:t>
      </w:r>
      <w:r w:rsidR="008B70D6">
        <w:rPr>
          <w:rFonts w:ascii="Arial Narrow" w:hAnsi="Arial Narrow" w:cs="Arial"/>
          <w:sz w:val="22"/>
          <w:szCs w:val="22"/>
        </w:rPr>
        <w:t>.</w:t>
      </w:r>
      <w:r w:rsidRPr="009D6B8F">
        <w:rPr>
          <w:rFonts w:ascii="Arial Narrow" w:hAnsi="Arial Narrow" w:cs="Arial"/>
          <w:sz w:val="22"/>
          <w:szCs w:val="22"/>
        </w:rPr>
        <w:t xml:space="preserve"> dokumenty wydane przez producenta, poparte w razie potrzeby wynikami wykonanych przez niego badań. Wszystkie koszty związane z organizowaniem i prowadzeniem badań materiałów ponosi Wykonawca.</w:t>
      </w:r>
    </w:p>
    <w:p w14:paraId="299E37CB"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5" w:name="_Toc391130368"/>
      <w:r w:rsidRPr="009D6B8F">
        <w:rPr>
          <w:rFonts w:ascii="Arial Narrow" w:hAnsi="Arial Narrow"/>
          <w:sz w:val="22"/>
          <w:szCs w:val="22"/>
        </w:rPr>
        <w:lastRenderedPageBreak/>
        <w:t>Zasady kontroli i jakości robót</w:t>
      </w:r>
      <w:bookmarkEnd w:id="25"/>
    </w:p>
    <w:p w14:paraId="35CF3978" w14:textId="6F0591F1"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Celem kontroli robót będzie takie sterowanie ich przygotowaniem i wykonaniem, aby osiągnąć założoną jakość robót. Wykonawca jest odpowiedzialny za pełną kontrolę robót i jakości materiałów. Wykonawca zapewni odpowiedni system kontroli, sprzęt, zaopatrzenie</w:t>
      </w:r>
      <w:r w:rsidR="006E6767" w:rsidRPr="009D6B8F">
        <w:rPr>
          <w:rFonts w:ascii="Arial Narrow" w:hAnsi="Arial Narrow" w:cs="Arial"/>
          <w:sz w:val="22"/>
          <w:szCs w:val="22"/>
        </w:rPr>
        <w:t>.</w:t>
      </w:r>
      <w:r w:rsidRPr="009D6B8F">
        <w:rPr>
          <w:rFonts w:ascii="Arial Narrow" w:hAnsi="Arial Narrow" w:cs="Arial"/>
          <w:sz w:val="22"/>
          <w:szCs w:val="22"/>
        </w:rPr>
        <w:t xml:space="preserve"> Przed zatwierdzeniem systemu kontroli Inspektor Nadzoru może zażądać od Wykonawcy przeprowadzenia badań w celu zademonstrowania, że poziom ich wykonania jest zadowalający. Wykonawca będzie przeprowadz</w:t>
      </w:r>
      <w:r w:rsidR="006E6767" w:rsidRPr="009D6B8F">
        <w:rPr>
          <w:rFonts w:ascii="Arial Narrow" w:hAnsi="Arial Narrow" w:cs="Arial"/>
          <w:sz w:val="22"/>
          <w:szCs w:val="22"/>
        </w:rPr>
        <w:t>ać pomiary</w:t>
      </w:r>
      <w:r w:rsidRPr="009D6B8F">
        <w:rPr>
          <w:rFonts w:ascii="Arial Narrow" w:hAnsi="Arial Narrow" w:cs="Arial"/>
          <w:sz w:val="22"/>
          <w:szCs w:val="22"/>
        </w:rPr>
        <w:t xml:space="preserve"> z częstotliwością zapewniającą stwierdzenie, że roboty wykonano zgodnie z wymaganiami zawartymi w </w:t>
      </w:r>
      <w:r w:rsidR="00580A89">
        <w:rPr>
          <w:rFonts w:ascii="Arial Narrow" w:hAnsi="Arial Narrow" w:cs="Arial"/>
          <w:sz w:val="22"/>
          <w:szCs w:val="22"/>
        </w:rPr>
        <w:t>Dokumentacji p</w:t>
      </w:r>
      <w:r w:rsidRPr="009D6B8F">
        <w:rPr>
          <w:rFonts w:ascii="Arial Narrow" w:hAnsi="Arial Narrow" w:cs="Arial"/>
          <w:sz w:val="22"/>
          <w:szCs w:val="22"/>
        </w:rPr>
        <w:t>rojek</w:t>
      </w:r>
      <w:r w:rsidR="00580A89">
        <w:rPr>
          <w:rFonts w:ascii="Arial Narrow" w:hAnsi="Arial Narrow" w:cs="Arial"/>
          <w:sz w:val="22"/>
          <w:szCs w:val="22"/>
        </w:rPr>
        <w:t>towej</w:t>
      </w:r>
      <w:r w:rsidRPr="009D6B8F">
        <w:rPr>
          <w:rFonts w:ascii="Arial Narrow" w:hAnsi="Arial Narrow" w:cs="Arial"/>
          <w:sz w:val="22"/>
          <w:szCs w:val="22"/>
        </w:rPr>
        <w:t>. Minimaln</w:t>
      </w:r>
      <w:r w:rsidR="00A71282" w:rsidRPr="009D6B8F">
        <w:rPr>
          <w:rFonts w:ascii="Arial Narrow" w:hAnsi="Arial Narrow" w:cs="Arial"/>
          <w:sz w:val="22"/>
          <w:szCs w:val="22"/>
        </w:rPr>
        <w:t>e wymagania, co do zakresu pomiarów</w:t>
      </w:r>
      <w:r w:rsidRPr="009D6B8F">
        <w:rPr>
          <w:rFonts w:ascii="Arial Narrow" w:hAnsi="Arial Narrow" w:cs="Arial"/>
          <w:sz w:val="22"/>
          <w:szCs w:val="22"/>
        </w:rPr>
        <w:t xml:space="preserve"> i ich częstotliwości </w:t>
      </w:r>
      <w:r w:rsidR="00580A89">
        <w:rPr>
          <w:rFonts w:ascii="Arial Narrow" w:hAnsi="Arial Narrow" w:cs="Arial"/>
          <w:sz w:val="22"/>
          <w:szCs w:val="22"/>
        </w:rPr>
        <w:t>należy uzgodnić z</w:t>
      </w:r>
      <w:r w:rsidRPr="009D6B8F">
        <w:rPr>
          <w:rFonts w:ascii="Arial Narrow" w:hAnsi="Arial Narrow" w:cs="Arial"/>
          <w:sz w:val="22"/>
          <w:szCs w:val="22"/>
        </w:rPr>
        <w:t xml:space="preserve"> Inspektor</w:t>
      </w:r>
      <w:r w:rsidR="00580A89">
        <w:rPr>
          <w:rFonts w:ascii="Arial Narrow" w:hAnsi="Arial Narrow" w:cs="Arial"/>
          <w:sz w:val="22"/>
          <w:szCs w:val="22"/>
        </w:rPr>
        <w:t>em</w:t>
      </w:r>
      <w:r w:rsidRPr="009D6B8F">
        <w:rPr>
          <w:rFonts w:ascii="Arial Narrow" w:hAnsi="Arial Narrow" w:cs="Arial"/>
          <w:sz w:val="22"/>
          <w:szCs w:val="22"/>
        </w:rPr>
        <w:t xml:space="preserve"> Nadzoru. Wykonawca dostarczy Inspektorowi Nadzoru świadectwa, że wszystkie stosowane urządzenia i sprzęt badawczy posiadają ważną legalizację, zostały prawidłowo wykalibrowane i odpowiadają wymaganiom norm określających procedury badań.</w:t>
      </w:r>
    </w:p>
    <w:p w14:paraId="69DC7873"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26" w:name="_Toc391130370"/>
      <w:r w:rsidRPr="009D6B8F">
        <w:rPr>
          <w:rFonts w:ascii="Arial Narrow" w:hAnsi="Arial Narrow"/>
          <w:sz w:val="22"/>
          <w:szCs w:val="22"/>
        </w:rPr>
        <w:t>Badania i pomiary</w:t>
      </w:r>
      <w:bookmarkEnd w:id="26"/>
    </w:p>
    <w:p w14:paraId="4A05B509" w14:textId="476AF1D7" w:rsidR="00A71282" w:rsidRPr="009D6B8F" w:rsidRDefault="002A68E8" w:rsidP="00A71282">
      <w:pPr>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Wszystkie badania i pomiary będą przeprowadzone zgodnie z wymaganiami norm. W przypadku, gdy normy nie obejmują jakiegokolwiek badania, stosować można wytyczne krajowe, albo inne procedury zaakceptowane przez Inspektora </w:t>
      </w:r>
      <w:r w:rsidR="00580A89">
        <w:rPr>
          <w:rFonts w:ascii="Arial Narrow" w:hAnsi="Arial Narrow" w:cs="Arial"/>
          <w:sz w:val="22"/>
          <w:szCs w:val="22"/>
        </w:rPr>
        <w:t>N</w:t>
      </w:r>
      <w:r w:rsidR="00580A89" w:rsidRPr="009D6B8F">
        <w:rPr>
          <w:rFonts w:ascii="Arial Narrow" w:hAnsi="Arial Narrow" w:cs="Arial"/>
          <w:sz w:val="22"/>
          <w:szCs w:val="22"/>
        </w:rPr>
        <w:t>adzoru</w:t>
      </w:r>
      <w:r w:rsidRPr="009D6B8F">
        <w:rPr>
          <w:rFonts w:ascii="Arial Narrow" w:hAnsi="Arial Narrow" w:cs="Arial"/>
          <w:sz w:val="22"/>
          <w:szCs w:val="22"/>
        </w:rPr>
        <w:t xml:space="preserve">. Przed przystąpieniem do pomiarów lub badań, Wykonawca powiadomi Inspektora nadzoru o rodzaju, miejscu i terminie pomiaru lub badania. Bezpośrednio po wykonaniu pomiaru lub badania, Wykonawca przedstawi na piśmie ich wyniki do akceptacji Inspektora </w:t>
      </w:r>
      <w:r w:rsidR="00580A89">
        <w:rPr>
          <w:rFonts w:ascii="Arial Narrow" w:hAnsi="Arial Narrow" w:cs="Arial"/>
          <w:sz w:val="22"/>
          <w:szCs w:val="22"/>
        </w:rPr>
        <w:t>N</w:t>
      </w:r>
      <w:r w:rsidR="00580A89" w:rsidRPr="009D6B8F">
        <w:rPr>
          <w:rFonts w:ascii="Arial Narrow" w:hAnsi="Arial Narrow" w:cs="Arial"/>
          <w:sz w:val="22"/>
          <w:szCs w:val="22"/>
        </w:rPr>
        <w:t>adzoru</w:t>
      </w:r>
      <w:r w:rsidRPr="009D6B8F">
        <w:rPr>
          <w:rFonts w:ascii="Arial Narrow" w:hAnsi="Arial Narrow" w:cs="Arial"/>
          <w:sz w:val="22"/>
          <w:szCs w:val="22"/>
        </w:rPr>
        <w:t xml:space="preserve">. Wyniki badań będą przekazywane na formularzach zaaprobowanych przez Inspektora </w:t>
      </w:r>
      <w:r w:rsidR="00580A89">
        <w:rPr>
          <w:rFonts w:ascii="Arial Narrow" w:hAnsi="Arial Narrow" w:cs="Arial"/>
          <w:sz w:val="22"/>
          <w:szCs w:val="22"/>
        </w:rPr>
        <w:t>N</w:t>
      </w:r>
      <w:r w:rsidR="00580A89" w:rsidRPr="009D6B8F">
        <w:rPr>
          <w:rFonts w:ascii="Arial Narrow" w:hAnsi="Arial Narrow" w:cs="Arial"/>
          <w:sz w:val="22"/>
          <w:szCs w:val="22"/>
        </w:rPr>
        <w:t>adzoru</w:t>
      </w:r>
      <w:r w:rsidRPr="009D6B8F">
        <w:rPr>
          <w:rFonts w:ascii="Arial Narrow" w:hAnsi="Arial Narrow" w:cs="Arial"/>
          <w:sz w:val="22"/>
          <w:szCs w:val="22"/>
        </w:rPr>
        <w:t xml:space="preserve">. Inspektor </w:t>
      </w:r>
      <w:r w:rsidR="00580A89">
        <w:rPr>
          <w:rFonts w:ascii="Arial Narrow" w:hAnsi="Arial Narrow" w:cs="Arial"/>
          <w:sz w:val="22"/>
          <w:szCs w:val="22"/>
        </w:rPr>
        <w:t>N</w:t>
      </w:r>
      <w:r w:rsidR="00580A89" w:rsidRPr="009D6B8F">
        <w:rPr>
          <w:rFonts w:ascii="Arial Narrow" w:hAnsi="Arial Narrow" w:cs="Arial"/>
          <w:sz w:val="22"/>
          <w:szCs w:val="22"/>
        </w:rPr>
        <w:t>adzoru</w:t>
      </w:r>
      <w:r w:rsidRPr="009D6B8F">
        <w:rPr>
          <w:rFonts w:ascii="Arial Narrow" w:hAnsi="Arial Narrow" w:cs="Arial"/>
          <w:sz w:val="22"/>
          <w:szCs w:val="22"/>
        </w:rPr>
        <w:t>, po uprzedniej weryfikacji systemu kontroli robót prowadzonego przez Wykonawcę, będzie oceniać zgodność materiałów i robót z wymaganiami</w:t>
      </w:r>
      <w:r w:rsidR="00580A89">
        <w:rPr>
          <w:rFonts w:ascii="Arial Narrow" w:hAnsi="Arial Narrow" w:cs="Arial"/>
          <w:sz w:val="22"/>
          <w:szCs w:val="22"/>
        </w:rPr>
        <w:t>,</w:t>
      </w:r>
      <w:r w:rsidRPr="009D6B8F">
        <w:rPr>
          <w:rFonts w:ascii="Arial Narrow" w:hAnsi="Arial Narrow" w:cs="Arial"/>
          <w:sz w:val="22"/>
          <w:szCs w:val="22"/>
        </w:rPr>
        <w:t xml:space="preserve"> na podstawie wyników badań dostarczonych przez Wykonawcę. </w:t>
      </w:r>
      <w:bookmarkStart w:id="27" w:name="_Toc391130371"/>
    </w:p>
    <w:p w14:paraId="57FEEB44"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r w:rsidRPr="009D6B8F">
        <w:rPr>
          <w:rFonts w:ascii="Arial Narrow" w:hAnsi="Arial Narrow"/>
          <w:sz w:val="22"/>
          <w:szCs w:val="22"/>
        </w:rPr>
        <w:t>Certyfikaty i deklaracje</w:t>
      </w:r>
      <w:bookmarkEnd w:id="27"/>
    </w:p>
    <w:p w14:paraId="6994771A" w14:textId="3176450A"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 xml:space="preserve">Inspektor </w:t>
      </w:r>
      <w:r w:rsidR="00580A89">
        <w:rPr>
          <w:rFonts w:ascii="Arial Narrow" w:hAnsi="Arial Narrow" w:cs="Arial"/>
          <w:sz w:val="22"/>
          <w:szCs w:val="22"/>
        </w:rPr>
        <w:t>N</w:t>
      </w:r>
      <w:r w:rsidR="00580A89" w:rsidRPr="009D6B8F">
        <w:rPr>
          <w:rFonts w:ascii="Arial Narrow" w:hAnsi="Arial Narrow" w:cs="Arial"/>
          <w:sz w:val="22"/>
          <w:szCs w:val="22"/>
        </w:rPr>
        <w:t xml:space="preserve">adzoru </w:t>
      </w:r>
      <w:r w:rsidRPr="009D6B8F">
        <w:rPr>
          <w:rFonts w:ascii="Arial Narrow" w:hAnsi="Arial Narrow" w:cs="Arial"/>
          <w:sz w:val="22"/>
          <w:szCs w:val="22"/>
        </w:rPr>
        <w:t>może dopuścić do stosowania tylko te materiały, które posiadają:</w:t>
      </w:r>
    </w:p>
    <w:p w14:paraId="7FAA13C2" w14:textId="11A92B2B" w:rsidR="002A68E8" w:rsidRPr="009D6B8F" w:rsidRDefault="002A68E8" w:rsidP="00692092">
      <w:pPr>
        <w:pStyle w:val="Akapitzlist"/>
        <w:numPr>
          <w:ilvl w:val="3"/>
          <w:numId w:val="33"/>
        </w:numPr>
        <w:ind w:left="426" w:right="-284" w:hanging="284"/>
        <w:jc w:val="both"/>
        <w:rPr>
          <w:rFonts w:ascii="Arial Narrow" w:hAnsi="Arial Narrow" w:cs="Arial"/>
        </w:rPr>
      </w:pPr>
      <w:r w:rsidRPr="009D6B8F">
        <w:rPr>
          <w:rFonts w:ascii="Arial Narrow" w:hAnsi="Arial Narrow" w:cs="Arial"/>
        </w:rPr>
        <w:t>Certyfikat na znak bezpieczeństwa wykazujący zgodność z kryteriami technicznymi określonymi na podstawie polskich norm, aprobat technicznych oraz właściwych przepisów.</w:t>
      </w:r>
    </w:p>
    <w:p w14:paraId="3AC4E839" w14:textId="77777777" w:rsidR="002A68E8" w:rsidRPr="009D6B8F" w:rsidRDefault="002A68E8" w:rsidP="00692092">
      <w:pPr>
        <w:pStyle w:val="Akapitzlist"/>
        <w:numPr>
          <w:ilvl w:val="3"/>
          <w:numId w:val="33"/>
        </w:numPr>
        <w:ind w:left="426" w:right="-284" w:hanging="284"/>
        <w:jc w:val="both"/>
        <w:rPr>
          <w:rFonts w:ascii="Arial Narrow" w:hAnsi="Arial Narrow" w:cs="Arial"/>
        </w:rPr>
      </w:pPr>
      <w:r w:rsidRPr="009D6B8F">
        <w:rPr>
          <w:rFonts w:ascii="Arial Narrow" w:hAnsi="Arial Narrow" w:cs="Arial"/>
        </w:rPr>
        <w:t>Deklaracje zgodności lub certyfikat zgodności:</w:t>
      </w:r>
    </w:p>
    <w:p w14:paraId="2F0D982B"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z Polską Normą,</w:t>
      </w:r>
    </w:p>
    <w:p w14:paraId="37936BB5"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aprobatą techniczną, w przypadku wyrobów, dla których nie ustanowiono polskiej normy, jeżeli nie są objęte certyfikacją określoną w pkt. 1 i które spełniają wymogi ST. </w:t>
      </w:r>
    </w:p>
    <w:p w14:paraId="368DC32F" w14:textId="2416B7BB" w:rsidR="002A68E8" w:rsidRPr="009D6B8F" w:rsidRDefault="002A68E8" w:rsidP="00A20F99">
      <w:pPr>
        <w:spacing w:line="276" w:lineRule="auto"/>
        <w:ind w:right="-284"/>
        <w:jc w:val="both"/>
        <w:rPr>
          <w:rFonts w:ascii="Arial Narrow" w:hAnsi="Arial Narrow" w:cs="Arial"/>
          <w:sz w:val="22"/>
          <w:szCs w:val="22"/>
        </w:rPr>
      </w:pPr>
      <w:r w:rsidRPr="009D6B8F">
        <w:rPr>
          <w:rFonts w:ascii="Arial Narrow" w:hAnsi="Arial Narrow" w:cs="Arial"/>
          <w:sz w:val="22"/>
          <w:szCs w:val="22"/>
        </w:rPr>
        <w:t>W przypadku materiałów, dla których ww</w:t>
      </w:r>
      <w:r w:rsidR="00580A89">
        <w:rPr>
          <w:rFonts w:ascii="Arial Narrow" w:hAnsi="Arial Narrow" w:cs="Arial"/>
          <w:sz w:val="22"/>
          <w:szCs w:val="22"/>
        </w:rPr>
        <w:t>.</w:t>
      </w:r>
      <w:r w:rsidRPr="009D6B8F">
        <w:rPr>
          <w:rFonts w:ascii="Arial Narrow" w:hAnsi="Arial Narrow" w:cs="Arial"/>
          <w:sz w:val="22"/>
          <w:szCs w:val="22"/>
        </w:rPr>
        <w:t xml:space="preserve"> dokumenty są wymagane , każda partia dostarczona do robót będzie posiadać te dokumenty, jednoznacznie określające jej cechy. Produkty przemysłowe będą posiadać ww</w:t>
      </w:r>
      <w:r w:rsidR="00580A89">
        <w:rPr>
          <w:rFonts w:ascii="Arial Narrow" w:hAnsi="Arial Narrow" w:cs="Arial"/>
          <w:sz w:val="22"/>
          <w:szCs w:val="22"/>
        </w:rPr>
        <w:t>.</w:t>
      </w:r>
      <w:r w:rsidRPr="009D6B8F">
        <w:rPr>
          <w:rFonts w:ascii="Arial Narrow" w:hAnsi="Arial Narrow" w:cs="Arial"/>
          <w:sz w:val="22"/>
          <w:szCs w:val="22"/>
        </w:rPr>
        <w:t xml:space="preserve"> dokumenty wydane przez producenta, a w razie potrzeby poparte wynikami wykonanych przez niego badań. Kopie wyników tych badań będą dostarczone przez Wykonawcę Inspektorowi </w:t>
      </w:r>
      <w:r w:rsidR="00580A89">
        <w:rPr>
          <w:rFonts w:ascii="Arial Narrow" w:hAnsi="Arial Narrow" w:cs="Arial"/>
          <w:sz w:val="22"/>
          <w:szCs w:val="22"/>
        </w:rPr>
        <w:t>N</w:t>
      </w:r>
      <w:r w:rsidR="00580A89" w:rsidRPr="009D6B8F">
        <w:rPr>
          <w:rFonts w:ascii="Arial Narrow" w:hAnsi="Arial Narrow" w:cs="Arial"/>
          <w:sz w:val="22"/>
          <w:szCs w:val="22"/>
        </w:rPr>
        <w:t>adzoru</w:t>
      </w:r>
      <w:r w:rsidRPr="009D6B8F">
        <w:rPr>
          <w:rFonts w:ascii="Arial Narrow" w:hAnsi="Arial Narrow" w:cs="Arial"/>
          <w:sz w:val="22"/>
          <w:szCs w:val="22"/>
        </w:rPr>
        <w:t>. Materiały, które nie spełniają tych wymagań, będą odrzucone.</w:t>
      </w:r>
    </w:p>
    <w:p w14:paraId="7785ACA0" w14:textId="77777777" w:rsidR="002A68E8" w:rsidRPr="009D6B8F" w:rsidRDefault="002A68E8" w:rsidP="00DD2275">
      <w:pPr>
        <w:pStyle w:val="Nagwek1"/>
        <w:widowControl/>
        <w:numPr>
          <w:ilvl w:val="0"/>
          <w:numId w:val="25"/>
        </w:numPr>
        <w:suppressAutoHyphens w:val="0"/>
        <w:spacing w:before="240" w:after="240" w:line="276" w:lineRule="auto"/>
        <w:ind w:right="-284"/>
        <w:rPr>
          <w:rFonts w:ascii="Arial Narrow" w:hAnsi="Arial Narrow" w:cs="Arial"/>
          <w:b w:val="0"/>
          <w:sz w:val="22"/>
          <w:szCs w:val="22"/>
        </w:rPr>
      </w:pPr>
      <w:r w:rsidRPr="009D6B8F">
        <w:rPr>
          <w:rFonts w:ascii="Arial Narrow" w:hAnsi="Arial Narrow" w:cs="Arial"/>
          <w:b w:val="0"/>
          <w:sz w:val="22"/>
          <w:szCs w:val="22"/>
        </w:rPr>
        <w:t>Wymagania dotyczące przedmiaru i obmiaru robót</w:t>
      </w:r>
    </w:p>
    <w:p w14:paraId="5E3C6C10" w14:textId="77777777" w:rsidR="002A68E8" w:rsidRPr="009D6B8F" w:rsidRDefault="002A68E8" w:rsidP="00DD2275">
      <w:pPr>
        <w:pStyle w:val="Nagwek2"/>
        <w:numPr>
          <w:ilvl w:val="1"/>
          <w:numId w:val="25"/>
        </w:numPr>
        <w:autoSpaceDE/>
        <w:spacing w:before="240" w:after="60" w:line="276" w:lineRule="auto"/>
        <w:ind w:left="851" w:right="-284" w:hanging="491"/>
        <w:jc w:val="left"/>
        <w:rPr>
          <w:rFonts w:ascii="Arial Narrow" w:hAnsi="Arial Narrow"/>
          <w:sz w:val="22"/>
          <w:szCs w:val="22"/>
        </w:rPr>
      </w:pPr>
      <w:bookmarkStart w:id="28" w:name="_Toc391130379"/>
      <w:r w:rsidRPr="009D6B8F">
        <w:rPr>
          <w:rFonts w:ascii="Arial Narrow" w:hAnsi="Arial Narrow"/>
          <w:sz w:val="22"/>
          <w:szCs w:val="22"/>
        </w:rPr>
        <w:t>Przedmiar robót do kosztorysu ofertowego</w:t>
      </w:r>
      <w:bookmarkEnd w:id="28"/>
      <w:r w:rsidRPr="009D6B8F">
        <w:rPr>
          <w:rFonts w:ascii="Arial Narrow" w:hAnsi="Arial Narrow"/>
          <w:sz w:val="22"/>
          <w:szCs w:val="22"/>
        </w:rPr>
        <w:t xml:space="preserve"> </w:t>
      </w:r>
    </w:p>
    <w:p w14:paraId="4F0A780E" w14:textId="1C32953D" w:rsidR="002A68E8" w:rsidRPr="009D6B8F" w:rsidRDefault="002A68E8" w:rsidP="00692092">
      <w:pPr>
        <w:pStyle w:val="Akapitzlist"/>
        <w:numPr>
          <w:ilvl w:val="3"/>
          <w:numId w:val="34"/>
        </w:numPr>
        <w:ind w:left="426" w:right="-284" w:hanging="284"/>
        <w:jc w:val="both"/>
        <w:rPr>
          <w:rFonts w:ascii="Arial Narrow" w:hAnsi="Arial Narrow" w:cs="Arial"/>
        </w:rPr>
      </w:pPr>
      <w:r w:rsidRPr="009D6B8F">
        <w:rPr>
          <w:rFonts w:ascii="Arial Narrow" w:hAnsi="Arial Narrow" w:cs="Arial"/>
        </w:rPr>
        <w:t xml:space="preserve">Oferenci wykonują oferty po zapoznaniu się z całością </w:t>
      </w:r>
      <w:r w:rsidR="008D3948">
        <w:rPr>
          <w:rFonts w:ascii="Arial Narrow" w:hAnsi="Arial Narrow" w:cs="Arial"/>
        </w:rPr>
        <w:t>D</w:t>
      </w:r>
      <w:r w:rsidR="008D3948" w:rsidRPr="009D6B8F">
        <w:rPr>
          <w:rFonts w:ascii="Arial Narrow" w:hAnsi="Arial Narrow" w:cs="Arial"/>
        </w:rPr>
        <w:t xml:space="preserve">okumentacji </w:t>
      </w:r>
      <w:r w:rsidRPr="009D6B8F">
        <w:rPr>
          <w:rFonts w:ascii="Arial Narrow" w:hAnsi="Arial Narrow" w:cs="Arial"/>
        </w:rPr>
        <w:t>przetargowej, mając pełną świadomość odpowiedzialności za oferowane warunki wykonania.</w:t>
      </w:r>
    </w:p>
    <w:p w14:paraId="5FAC8D8C" w14:textId="477D1A32" w:rsidR="002A68E8" w:rsidRPr="009D6B8F" w:rsidRDefault="002A68E8" w:rsidP="00692092">
      <w:pPr>
        <w:pStyle w:val="Akapitzlist"/>
        <w:numPr>
          <w:ilvl w:val="3"/>
          <w:numId w:val="34"/>
        </w:numPr>
        <w:ind w:left="426" w:right="-284" w:hanging="284"/>
        <w:jc w:val="both"/>
        <w:rPr>
          <w:rFonts w:ascii="Arial Narrow" w:hAnsi="Arial Narrow" w:cs="Arial"/>
        </w:rPr>
      </w:pPr>
      <w:r w:rsidRPr="009D6B8F">
        <w:rPr>
          <w:rFonts w:ascii="Arial Narrow" w:hAnsi="Arial Narrow" w:cs="Arial"/>
        </w:rPr>
        <w:t xml:space="preserve">Informacje ilościowe zawarte w przedmiarze robót i opisie technicznym </w:t>
      </w:r>
      <w:r w:rsidR="008D3948">
        <w:rPr>
          <w:rFonts w:ascii="Arial Narrow" w:hAnsi="Arial Narrow" w:cs="Arial"/>
        </w:rPr>
        <w:t xml:space="preserve">mają charakter </w:t>
      </w:r>
      <w:r w:rsidR="008D3948" w:rsidRPr="008D3948">
        <w:rPr>
          <w:rFonts w:ascii="Arial Narrow" w:hAnsi="Arial Narrow" w:cs="Arial"/>
        </w:rPr>
        <w:t>wyłącznie informacyjny i nie stanowi</w:t>
      </w:r>
      <w:r w:rsidR="008D3948">
        <w:rPr>
          <w:rFonts w:ascii="Arial Narrow" w:hAnsi="Arial Narrow" w:cs="Arial"/>
        </w:rPr>
        <w:t>ą</w:t>
      </w:r>
      <w:r w:rsidR="008D3948" w:rsidRPr="008D3948">
        <w:rPr>
          <w:rFonts w:ascii="Arial Narrow" w:hAnsi="Arial Narrow" w:cs="Arial"/>
        </w:rPr>
        <w:t xml:space="preserve"> podstawy do rozliczenia ilości </w:t>
      </w:r>
      <w:r w:rsidR="008D3948">
        <w:rPr>
          <w:rFonts w:ascii="Arial Narrow" w:hAnsi="Arial Narrow" w:cs="Arial"/>
        </w:rPr>
        <w:t>r</w:t>
      </w:r>
      <w:r w:rsidR="008D3948" w:rsidRPr="008D3948">
        <w:rPr>
          <w:rFonts w:ascii="Arial Narrow" w:hAnsi="Arial Narrow" w:cs="Arial"/>
        </w:rPr>
        <w:t>obót</w:t>
      </w:r>
      <w:r w:rsidR="008D3948">
        <w:rPr>
          <w:rFonts w:ascii="Arial Narrow" w:hAnsi="Arial Narrow" w:cs="Arial"/>
        </w:rPr>
        <w:t>, jak również</w:t>
      </w:r>
      <w:r w:rsidR="008D3948" w:rsidRPr="009D6B8F">
        <w:rPr>
          <w:rFonts w:ascii="Arial Narrow" w:hAnsi="Arial Narrow" w:cs="Arial"/>
        </w:rPr>
        <w:t xml:space="preserve"> </w:t>
      </w:r>
      <w:r w:rsidRPr="009D6B8F">
        <w:rPr>
          <w:rFonts w:ascii="Arial Narrow" w:hAnsi="Arial Narrow" w:cs="Arial"/>
        </w:rPr>
        <w:t>nie zwalniają Wykonawcy od obowiązku wykonania własnych zestawień ilościowych, które posłużą do wyceny ofertowej.</w:t>
      </w:r>
    </w:p>
    <w:p w14:paraId="11DB1154" w14:textId="34E46B50" w:rsidR="002A68E8" w:rsidRPr="009D6B8F" w:rsidRDefault="008D3948" w:rsidP="008D3948">
      <w:pPr>
        <w:pStyle w:val="Akapitzlist"/>
        <w:numPr>
          <w:ilvl w:val="3"/>
          <w:numId w:val="34"/>
        </w:numPr>
        <w:ind w:left="426" w:right="-284" w:hanging="284"/>
        <w:jc w:val="both"/>
        <w:rPr>
          <w:rFonts w:ascii="Arial Narrow" w:hAnsi="Arial Narrow" w:cs="Arial"/>
        </w:rPr>
      </w:pPr>
      <w:r w:rsidRPr="009D6B8F">
        <w:rPr>
          <w:rFonts w:ascii="Arial Narrow" w:hAnsi="Arial Narrow" w:cs="Arial"/>
        </w:rPr>
        <w:t>Cen</w:t>
      </w:r>
      <w:r>
        <w:rPr>
          <w:rFonts w:ascii="Arial Narrow" w:hAnsi="Arial Narrow" w:cs="Arial"/>
        </w:rPr>
        <w:t>a</w:t>
      </w:r>
      <w:r w:rsidRPr="009D6B8F">
        <w:rPr>
          <w:rFonts w:ascii="Arial Narrow" w:hAnsi="Arial Narrow" w:cs="Arial"/>
        </w:rPr>
        <w:t xml:space="preserve"> </w:t>
      </w:r>
      <w:r>
        <w:rPr>
          <w:rFonts w:ascii="Arial Narrow" w:hAnsi="Arial Narrow" w:cs="Arial"/>
        </w:rPr>
        <w:t>oferty</w:t>
      </w:r>
      <w:r w:rsidRPr="009D6B8F">
        <w:rPr>
          <w:rFonts w:ascii="Arial Narrow" w:hAnsi="Arial Narrow" w:cs="Arial"/>
        </w:rPr>
        <w:t xml:space="preserve"> </w:t>
      </w:r>
      <w:r>
        <w:rPr>
          <w:rFonts w:ascii="Arial Narrow" w:hAnsi="Arial Narrow" w:cs="Arial"/>
        </w:rPr>
        <w:t>uwzględnia koszty wszystkich</w:t>
      </w:r>
      <w:r w:rsidR="002A68E8" w:rsidRPr="009D6B8F">
        <w:rPr>
          <w:rFonts w:ascii="Arial Narrow" w:hAnsi="Arial Narrow" w:cs="Arial"/>
        </w:rPr>
        <w:t xml:space="preserve"> robót, włączając koszty i wydatki konieczne dla </w:t>
      </w:r>
      <w:r>
        <w:rPr>
          <w:rFonts w:ascii="Arial Narrow" w:hAnsi="Arial Narrow" w:cs="Arial"/>
        </w:rPr>
        <w:t xml:space="preserve">ich </w:t>
      </w:r>
      <w:r w:rsidR="002A68E8" w:rsidRPr="009D6B8F">
        <w:rPr>
          <w:rFonts w:ascii="Arial Narrow" w:hAnsi="Arial Narrow" w:cs="Arial"/>
        </w:rPr>
        <w:t>wykonania razem z wszelkimi robotami tymczasowymi, pracami towarzyszącymi i instalacjami, które mogą okazać się niezbędne</w:t>
      </w:r>
      <w:r>
        <w:rPr>
          <w:rFonts w:ascii="Arial Narrow" w:hAnsi="Arial Narrow" w:cs="Arial"/>
        </w:rPr>
        <w:t>,</w:t>
      </w:r>
      <w:r w:rsidR="002A68E8" w:rsidRPr="009D6B8F">
        <w:rPr>
          <w:rFonts w:ascii="Arial Narrow" w:hAnsi="Arial Narrow" w:cs="Arial"/>
        </w:rPr>
        <w:t xml:space="preserve"> </w:t>
      </w:r>
      <w:r w:rsidR="002A68E8" w:rsidRPr="009D6B8F">
        <w:rPr>
          <w:rFonts w:ascii="Arial Narrow" w:hAnsi="Arial Narrow" w:cs="Arial"/>
        </w:rPr>
        <w:lastRenderedPageBreak/>
        <w:t>oraz zawierać wszelkie ogólne ryzyko, obciążenia i obowiązki przedstawione w dokumentach</w:t>
      </w:r>
      <w:r>
        <w:rPr>
          <w:rFonts w:ascii="Arial Narrow" w:hAnsi="Arial Narrow" w:cs="Arial"/>
        </w:rPr>
        <w:t xml:space="preserve"> zamówienia, w tym koszty</w:t>
      </w:r>
      <w:r w:rsidR="002A68E8" w:rsidRPr="009D6B8F">
        <w:rPr>
          <w:rFonts w:ascii="Arial Narrow" w:hAnsi="Arial Narrow" w:cs="Arial"/>
        </w:rPr>
        <w:t>:</w:t>
      </w:r>
    </w:p>
    <w:p w14:paraId="1C34871A" w14:textId="5AB99C8E"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zapoznani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się z dokumentacją techniczną;</w:t>
      </w:r>
    </w:p>
    <w:p w14:paraId="262FC424"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transport</w:t>
      </w:r>
      <w:r w:rsidR="008D3948">
        <w:rPr>
          <w:rFonts w:ascii="Arial Narrow" w:hAnsi="Arial Narrow" w:cs="Arial"/>
          <w:sz w:val="22"/>
          <w:szCs w:val="22"/>
        </w:rPr>
        <w:t>u</w:t>
      </w:r>
      <w:r w:rsidRPr="009D6B8F">
        <w:rPr>
          <w:rFonts w:ascii="Arial Narrow" w:hAnsi="Arial Narrow" w:cs="Arial"/>
          <w:sz w:val="22"/>
          <w:szCs w:val="22"/>
        </w:rPr>
        <w:t xml:space="preserve"> sprzętu, materiałów, wyrobów i narzędzi z miejsca składowania na miejsce wbudowania;</w:t>
      </w:r>
    </w:p>
    <w:p w14:paraId="11846ECD" w14:textId="223F8962"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kontrol</w:t>
      </w:r>
      <w:r>
        <w:rPr>
          <w:rFonts w:ascii="Arial Narrow" w:hAnsi="Arial Narrow" w:cs="Arial"/>
          <w:sz w:val="22"/>
          <w:szCs w:val="22"/>
        </w:rPr>
        <w:t>i</w:t>
      </w:r>
      <w:r w:rsidRPr="009D6B8F">
        <w:rPr>
          <w:rFonts w:ascii="Arial Narrow" w:hAnsi="Arial Narrow" w:cs="Arial"/>
          <w:sz w:val="22"/>
          <w:szCs w:val="22"/>
        </w:rPr>
        <w:t xml:space="preserve"> </w:t>
      </w:r>
      <w:r w:rsidR="002A68E8" w:rsidRPr="009D6B8F">
        <w:rPr>
          <w:rFonts w:ascii="Arial Narrow" w:hAnsi="Arial Narrow" w:cs="Arial"/>
          <w:sz w:val="22"/>
          <w:szCs w:val="22"/>
        </w:rPr>
        <w:t>stanu i jakości materiałów;</w:t>
      </w:r>
    </w:p>
    <w:p w14:paraId="209B5A28" w14:textId="075C5423"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przemieszczeni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sprzętu w obrębie stanowiska roboczego;</w:t>
      </w:r>
    </w:p>
    <w:p w14:paraId="02DE8667" w14:textId="14B5F35F"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wykonywani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czynności pomocniczych;</w:t>
      </w:r>
    </w:p>
    <w:p w14:paraId="2DD6D70A" w14:textId="69DE62C8"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obsług</w:t>
      </w:r>
      <w:r>
        <w:rPr>
          <w:rFonts w:ascii="Arial Narrow" w:hAnsi="Arial Narrow" w:cs="Arial"/>
          <w:sz w:val="22"/>
          <w:szCs w:val="22"/>
        </w:rPr>
        <w:t>i</w:t>
      </w:r>
      <w:r w:rsidRPr="009D6B8F">
        <w:rPr>
          <w:rFonts w:ascii="Arial Narrow" w:hAnsi="Arial Narrow" w:cs="Arial"/>
          <w:sz w:val="22"/>
          <w:szCs w:val="22"/>
        </w:rPr>
        <w:t xml:space="preserve"> </w:t>
      </w:r>
      <w:r w:rsidR="002A68E8" w:rsidRPr="009D6B8F">
        <w:rPr>
          <w:rFonts w:ascii="Arial Narrow" w:hAnsi="Arial Narrow" w:cs="Arial"/>
          <w:sz w:val="22"/>
          <w:szCs w:val="22"/>
        </w:rPr>
        <w:t>sprzętu nieposiadającego obsługi etatowej;</w:t>
      </w:r>
    </w:p>
    <w:p w14:paraId="26046843" w14:textId="49A8BF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odpoczynk</w:t>
      </w:r>
      <w:r w:rsidR="008D3948">
        <w:rPr>
          <w:rFonts w:ascii="Arial Narrow" w:hAnsi="Arial Narrow" w:cs="Arial"/>
          <w:sz w:val="22"/>
          <w:szCs w:val="22"/>
        </w:rPr>
        <w:t>u</w:t>
      </w:r>
      <w:r w:rsidRPr="009D6B8F">
        <w:rPr>
          <w:rFonts w:ascii="Arial Narrow" w:hAnsi="Arial Narrow" w:cs="Arial"/>
          <w:sz w:val="22"/>
          <w:szCs w:val="22"/>
        </w:rPr>
        <w:t xml:space="preserve"> i </w:t>
      </w:r>
      <w:r w:rsidR="008D3948" w:rsidRPr="009D6B8F">
        <w:rPr>
          <w:rFonts w:ascii="Arial Narrow" w:hAnsi="Arial Narrow" w:cs="Arial"/>
          <w:sz w:val="22"/>
          <w:szCs w:val="22"/>
        </w:rPr>
        <w:t>inn</w:t>
      </w:r>
      <w:r w:rsidR="008D3948">
        <w:rPr>
          <w:rFonts w:ascii="Arial Narrow" w:hAnsi="Arial Narrow" w:cs="Arial"/>
          <w:sz w:val="22"/>
          <w:szCs w:val="22"/>
        </w:rPr>
        <w:t>ych</w:t>
      </w:r>
      <w:r w:rsidR="008D3948" w:rsidRPr="009D6B8F">
        <w:rPr>
          <w:rFonts w:ascii="Arial Narrow" w:hAnsi="Arial Narrow" w:cs="Arial"/>
          <w:sz w:val="22"/>
          <w:szCs w:val="22"/>
        </w:rPr>
        <w:t xml:space="preserve"> uzasadnion</w:t>
      </w:r>
      <w:r w:rsidR="008D3948">
        <w:rPr>
          <w:rFonts w:ascii="Arial Narrow" w:hAnsi="Arial Narrow" w:cs="Arial"/>
          <w:sz w:val="22"/>
          <w:szCs w:val="22"/>
        </w:rPr>
        <w:t>ych</w:t>
      </w:r>
      <w:r w:rsidR="008D3948" w:rsidRPr="009D6B8F">
        <w:rPr>
          <w:rFonts w:ascii="Arial Narrow" w:hAnsi="Arial Narrow" w:cs="Arial"/>
          <w:sz w:val="22"/>
          <w:szCs w:val="22"/>
        </w:rPr>
        <w:t xml:space="preserve"> </w:t>
      </w:r>
      <w:r w:rsidRPr="009D6B8F">
        <w:rPr>
          <w:rFonts w:ascii="Arial Narrow" w:hAnsi="Arial Narrow" w:cs="Arial"/>
          <w:sz w:val="22"/>
          <w:szCs w:val="22"/>
        </w:rPr>
        <w:t>przerw w pracy;</w:t>
      </w:r>
    </w:p>
    <w:p w14:paraId="1220A3B7" w14:textId="1E965B66"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utrzymani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porządku w miejscu pracy;</w:t>
      </w:r>
    </w:p>
    <w:p w14:paraId="09356100" w14:textId="3A45CB19"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przygotowani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 xml:space="preserve">i </w:t>
      </w:r>
      <w:r w:rsidRPr="009D6B8F">
        <w:rPr>
          <w:rFonts w:ascii="Arial Narrow" w:hAnsi="Arial Narrow" w:cs="Arial"/>
          <w:sz w:val="22"/>
          <w:szCs w:val="22"/>
        </w:rPr>
        <w:t>likwidacj</w:t>
      </w:r>
      <w:r>
        <w:rPr>
          <w:rFonts w:ascii="Arial Narrow" w:hAnsi="Arial Narrow" w:cs="Arial"/>
          <w:sz w:val="22"/>
          <w:szCs w:val="22"/>
        </w:rPr>
        <w:t>i</w:t>
      </w:r>
      <w:r w:rsidRPr="009D6B8F">
        <w:rPr>
          <w:rFonts w:ascii="Arial Narrow" w:hAnsi="Arial Narrow" w:cs="Arial"/>
          <w:sz w:val="22"/>
          <w:szCs w:val="22"/>
        </w:rPr>
        <w:t xml:space="preserve"> </w:t>
      </w:r>
      <w:r w:rsidR="002A68E8" w:rsidRPr="009D6B8F">
        <w:rPr>
          <w:rFonts w:ascii="Arial Narrow" w:hAnsi="Arial Narrow" w:cs="Arial"/>
          <w:sz w:val="22"/>
          <w:szCs w:val="22"/>
        </w:rPr>
        <w:t>stanowiska pracy;</w:t>
      </w:r>
    </w:p>
    <w:p w14:paraId="5FD6F558" w14:textId="27FC0966"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przejści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na następne stanowisko pracy;</w:t>
      </w:r>
    </w:p>
    <w:p w14:paraId="548F2196" w14:textId="0CE99831" w:rsidR="002A68E8" w:rsidRPr="009D6B8F" w:rsidRDefault="008D394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usuwani</w:t>
      </w:r>
      <w:r>
        <w:rPr>
          <w:rFonts w:ascii="Arial Narrow" w:hAnsi="Arial Narrow" w:cs="Arial"/>
          <w:sz w:val="22"/>
          <w:szCs w:val="22"/>
        </w:rPr>
        <w:t>a</w:t>
      </w:r>
      <w:r w:rsidRPr="009D6B8F">
        <w:rPr>
          <w:rFonts w:ascii="Arial Narrow" w:hAnsi="Arial Narrow" w:cs="Arial"/>
          <w:sz w:val="22"/>
          <w:szCs w:val="22"/>
        </w:rPr>
        <w:t xml:space="preserve"> </w:t>
      </w:r>
      <w:r w:rsidR="002A68E8" w:rsidRPr="009D6B8F">
        <w:rPr>
          <w:rFonts w:ascii="Arial Narrow" w:hAnsi="Arial Narrow" w:cs="Arial"/>
          <w:sz w:val="22"/>
          <w:szCs w:val="22"/>
        </w:rPr>
        <w:t>wad i usterek;</w:t>
      </w:r>
    </w:p>
    <w:p w14:paraId="1208518F" w14:textId="71B73EB6"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udział</w:t>
      </w:r>
      <w:r w:rsidR="008D3948">
        <w:rPr>
          <w:rFonts w:ascii="Arial Narrow" w:hAnsi="Arial Narrow" w:cs="Arial"/>
          <w:sz w:val="22"/>
          <w:szCs w:val="22"/>
        </w:rPr>
        <w:t>u</w:t>
      </w:r>
      <w:r w:rsidRPr="009D6B8F">
        <w:rPr>
          <w:rFonts w:ascii="Arial Narrow" w:hAnsi="Arial Narrow" w:cs="Arial"/>
          <w:sz w:val="22"/>
          <w:szCs w:val="22"/>
        </w:rPr>
        <w:t xml:space="preserve"> w przeprowadzaniu wewnętrznego obmiaru i </w:t>
      </w:r>
      <w:r w:rsidR="008D3948" w:rsidRPr="009D6B8F">
        <w:rPr>
          <w:rFonts w:ascii="Arial Narrow" w:hAnsi="Arial Narrow" w:cs="Arial"/>
          <w:sz w:val="22"/>
          <w:szCs w:val="22"/>
        </w:rPr>
        <w:t>odbior</w:t>
      </w:r>
      <w:r w:rsidR="008D3948">
        <w:rPr>
          <w:rFonts w:ascii="Arial Narrow" w:hAnsi="Arial Narrow" w:cs="Arial"/>
          <w:sz w:val="22"/>
          <w:szCs w:val="22"/>
        </w:rPr>
        <w:t>ze</w:t>
      </w:r>
      <w:r w:rsidR="008D3948" w:rsidRPr="009D6B8F">
        <w:rPr>
          <w:rFonts w:ascii="Arial Narrow" w:hAnsi="Arial Narrow" w:cs="Arial"/>
          <w:sz w:val="22"/>
          <w:szCs w:val="22"/>
        </w:rPr>
        <w:t xml:space="preserve"> </w:t>
      </w:r>
      <w:r w:rsidRPr="009D6B8F">
        <w:rPr>
          <w:rFonts w:ascii="Arial Narrow" w:hAnsi="Arial Narrow" w:cs="Arial"/>
          <w:sz w:val="22"/>
          <w:szCs w:val="22"/>
        </w:rPr>
        <w:t>robót.</w:t>
      </w:r>
    </w:p>
    <w:p w14:paraId="03CEC5F7" w14:textId="77777777" w:rsidR="002A68E8" w:rsidRPr="009D6B8F" w:rsidRDefault="002A68E8" w:rsidP="00DD2275">
      <w:pPr>
        <w:pStyle w:val="Nagwek2"/>
        <w:numPr>
          <w:ilvl w:val="1"/>
          <w:numId w:val="25"/>
        </w:numPr>
        <w:autoSpaceDE/>
        <w:spacing w:before="240" w:after="60" w:line="276" w:lineRule="auto"/>
        <w:ind w:right="-284"/>
        <w:jc w:val="left"/>
        <w:rPr>
          <w:rFonts w:ascii="Arial Narrow" w:hAnsi="Arial Narrow"/>
          <w:sz w:val="22"/>
          <w:szCs w:val="22"/>
        </w:rPr>
      </w:pPr>
      <w:bookmarkStart w:id="29" w:name="_Toc391130382"/>
      <w:r w:rsidRPr="009D6B8F">
        <w:rPr>
          <w:rFonts w:ascii="Arial Narrow" w:hAnsi="Arial Narrow"/>
          <w:sz w:val="22"/>
          <w:szCs w:val="22"/>
        </w:rPr>
        <w:t>Urządzenia i sprzęt pomiarowy</w:t>
      </w:r>
      <w:bookmarkEnd w:id="29"/>
    </w:p>
    <w:p w14:paraId="2E8D3FAA" w14:textId="77777777" w:rsidR="002A68E8" w:rsidRPr="009D6B8F" w:rsidRDefault="002A68E8" w:rsidP="00DD2275">
      <w:pPr>
        <w:pStyle w:val="Akapitzlist"/>
        <w:numPr>
          <w:ilvl w:val="0"/>
          <w:numId w:val="3"/>
        </w:numPr>
        <w:spacing w:before="20" w:after="20"/>
        <w:ind w:right="-284"/>
        <w:jc w:val="both"/>
        <w:rPr>
          <w:rFonts w:ascii="Arial Narrow" w:hAnsi="Arial Narrow" w:cs="Arial"/>
          <w:color w:val="000000"/>
        </w:rPr>
      </w:pPr>
      <w:r w:rsidRPr="009D6B8F">
        <w:rPr>
          <w:rFonts w:ascii="Arial Narrow" w:hAnsi="Arial Narrow" w:cs="Arial"/>
          <w:color w:val="000000"/>
        </w:rPr>
        <w:t>Urządzenia i sprzęt pomiarowy do obmiaru robót będą dostarczone i zalegalizowane  przez Wykonawcę , a przed ich użyciem zaakceptowane przez Zamawiającego.</w:t>
      </w:r>
    </w:p>
    <w:p w14:paraId="7BD039AA" w14:textId="77777777" w:rsidR="002A68E8" w:rsidRPr="009D6B8F" w:rsidRDefault="002A68E8" w:rsidP="00DD2275">
      <w:pPr>
        <w:widowControl/>
        <w:numPr>
          <w:ilvl w:val="0"/>
          <w:numId w:val="3"/>
        </w:numPr>
        <w:suppressAutoHyphens w:val="0"/>
        <w:spacing w:before="20" w:after="20" w:line="276" w:lineRule="auto"/>
        <w:ind w:right="-284"/>
        <w:jc w:val="both"/>
        <w:rPr>
          <w:rFonts w:ascii="Arial Narrow" w:hAnsi="Arial Narrow" w:cs="Arial"/>
          <w:color w:val="000000"/>
          <w:sz w:val="22"/>
          <w:szCs w:val="22"/>
        </w:rPr>
      </w:pPr>
      <w:r w:rsidRPr="009D6B8F">
        <w:rPr>
          <w:rFonts w:ascii="Arial Narrow" w:hAnsi="Arial Narrow" w:cs="Arial"/>
          <w:color w:val="000000"/>
          <w:sz w:val="22"/>
          <w:szCs w:val="22"/>
        </w:rPr>
        <w:t xml:space="preserve">Urządzenia i sprzęt pomiarowy będą posiadać ważne dokumenty legalizujące na terenie RP. </w:t>
      </w:r>
    </w:p>
    <w:p w14:paraId="7E4137F3" w14:textId="77777777" w:rsidR="002A68E8" w:rsidRPr="009D6B8F" w:rsidRDefault="002A68E8" w:rsidP="00DD2275">
      <w:pPr>
        <w:widowControl/>
        <w:numPr>
          <w:ilvl w:val="0"/>
          <w:numId w:val="3"/>
        </w:numPr>
        <w:suppressAutoHyphens w:val="0"/>
        <w:spacing w:before="20" w:after="20" w:line="276" w:lineRule="auto"/>
        <w:ind w:right="-284"/>
        <w:rPr>
          <w:rFonts w:ascii="Arial Narrow" w:hAnsi="Arial Narrow" w:cs="Arial"/>
          <w:color w:val="000000"/>
          <w:sz w:val="22"/>
          <w:szCs w:val="22"/>
        </w:rPr>
      </w:pPr>
      <w:r w:rsidRPr="009D6B8F">
        <w:rPr>
          <w:rFonts w:ascii="Arial Narrow" w:hAnsi="Arial Narrow" w:cs="Arial"/>
          <w:color w:val="000000"/>
          <w:sz w:val="22"/>
          <w:szCs w:val="22"/>
        </w:rPr>
        <w:t>Urządzenia i sprzęt pomiarowy będą utrzymywane przez Wykonawcę w dobrym stanie technicznym przez cały okres realizacji robót.</w:t>
      </w:r>
    </w:p>
    <w:p w14:paraId="70F4387F" w14:textId="77777777" w:rsidR="002A68E8" w:rsidRPr="009D6B8F" w:rsidRDefault="002A68E8" w:rsidP="00DD2275">
      <w:pPr>
        <w:pStyle w:val="Nagwek1"/>
        <w:widowControl/>
        <w:numPr>
          <w:ilvl w:val="0"/>
          <w:numId w:val="25"/>
        </w:numPr>
        <w:suppressAutoHyphens w:val="0"/>
        <w:spacing w:before="240" w:after="240" w:line="276" w:lineRule="auto"/>
        <w:rPr>
          <w:rFonts w:ascii="Arial Narrow" w:hAnsi="Arial Narrow" w:cs="Arial"/>
          <w:b w:val="0"/>
          <w:sz w:val="22"/>
          <w:szCs w:val="22"/>
        </w:rPr>
      </w:pPr>
      <w:r w:rsidRPr="009D6B8F">
        <w:rPr>
          <w:rFonts w:ascii="Arial Narrow" w:hAnsi="Arial Narrow" w:cs="Arial"/>
          <w:b w:val="0"/>
          <w:sz w:val="22"/>
          <w:szCs w:val="22"/>
        </w:rPr>
        <w:t>Opis sposobu odbioru robót budowlanych</w:t>
      </w:r>
    </w:p>
    <w:p w14:paraId="64284DE8" w14:textId="00BA872F" w:rsidR="002A68E8" w:rsidRPr="009D6B8F" w:rsidRDefault="002A68E8" w:rsidP="00681629">
      <w:pPr>
        <w:spacing w:before="20" w:after="20" w:line="276" w:lineRule="auto"/>
        <w:ind w:right="-374"/>
        <w:jc w:val="both"/>
        <w:rPr>
          <w:rFonts w:ascii="Arial Narrow" w:hAnsi="Arial Narrow" w:cs="Arial"/>
          <w:color w:val="000000"/>
          <w:sz w:val="22"/>
          <w:szCs w:val="22"/>
        </w:rPr>
      </w:pPr>
      <w:r w:rsidRPr="009D6B8F">
        <w:rPr>
          <w:rFonts w:ascii="Arial Narrow" w:hAnsi="Arial Narrow" w:cs="Arial"/>
          <w:color w:val="000000"/>
          <w:sz w:val="22"/>
          <w:szCs w:val="22"/>
        </w:rPr>
        <w:t>Odbiór polega na finalnej ocenie rzeczywistego wykonania robót zgodnie z</w:t>
      </w:r>
      <w:r w:rsidR="008A5C3D">
        <w:rPr>
          <w:rFonts w:ascii="Arial Narrow" w:hAnsi="Arial Narrow" w:cs="Arial"/>
          <w:color w:val="000000"/>
          <w:sz w:val="22"/>
          <w:szCs w:val="22"/>
        </w:rPr>
        <w:t xml:space="preserve"> umową oraz Dokumentacją projektową</w:t>
      </w:r>
      <w:r w:rsidRPr="009D6B8F">
        <w:rPr>
          <w:rFonts w:ascii="Arial Narrow" w:hAnsi="Arial Narrow" w:cs="Arial"/>
          <w:color w:val="000000"/>
          <w:sz w:val="22"/>
          <w:szCs w:val="22"/>
        </w:rPr>
        <w:t xml:space="preserve"> </w:t>
      </w:r>
      <w:r w:rsidR="008A5C3D">
        <w:rPr>
          <w:rFonts w:ascii="Arial Narrow" w:hAnsi="Arial Narrow" w:cs="Arial"/>
          <w:color w:val="000000"/>
          <w:sz w:val="22"/>
          <w:szCs w:val="22"/>
        </w:rPr>
        <w:t>–</w:t>
      </w:r>
      <w:r w:rsidRPr="009D6B8F">
        <w:rPr>
          <w:rFonts w:ascii="Arial Narrow" w:hAnsi="Arial Narrow" w:cs="Arial"/>
          <w:color w:val="000000"/>
          <w:sz w:val="22"/>
          <w:szCs w:val="22"/>
        </w:rPr>
        <w:t xml:space="preserve">. </w:t>
      </w:r>
      <w:r w:rsidRPr="009D6B8F">
        <w:rPr>
          <w:rFonts w:ascii="Arial Narrow" w:hAnsi="Arial Narrow" w:cs="Arial"/>
          <w:color w:val="000000"/>
          <w:spacing w:val="-2"/>
          <w:sz w:val="22"/>
          <w:szCs w:val="22"/>
        </w:rPr>
        <w:t xml:space="preserve">Przed odbiorem instalacji, Zamawiający, dokona kontroli wykonania robót i prac. Do tego </w:t>
      </w:r>
      <w:r w:rsidRPr="009D6B8F">
        <w:rPr>
          <w:rFonts w:ascii="Arial Narrow" w:hAnsi="Arial Narrow" w:cs="Arial"/>
          <w:color w:val="000000"/>
          <w:spacing w:val="-3"/>
          <w:sz w:val="22"/>
          <w:szCs w:val="22"/>
        </w:rPr>
        <w:t xml:space="preserve">czasu Wykonawca musi wykonać niezbędne próby i przygotować dokumentację z </w:t>
      </w:r>
      <w:r w:rsidRPr="009D6B8F">
        <w:rPr>
          <w:rFonts w:ascii="Arial Narrow" w:hAnsi="Arial Narrow" w:cs="Arial"/>
          <w:color w:val="000000"/>
          <w:spacing w:val="-2"/>
          <w:sz w:val="22"/>
          <w:szCs w:val="22"/>
        </w:rPr>
        <w:t xml:space="preserve">przeprowadzonych prób. </w:t>
      </w:r>
      <w:r w:rsidRPr="009D6B8F">
        <w:rPr>
          <w:rFonts w:ascii="Arial Narrow" w:hAnsi="Arial Narrow" w:cs="Arial"/>
          <w:sz w:val="22"/>
          <w:szCs w:val="22"/>
        </w:rPr>
        <w:t>Wykonane roboty podlegają następującym etapom odbioru:</w:t>
      </w:r>
    </w:p>
    <w:p w14:paraId="79419B2A" w14:textId="77777777" w:rsidR="002A68E8" w:rsidRPr="009D6B8F" w:rsidRDefault="002A68E8" w:rsidP="00DD2275">
      <w:pPr>
        <w:widowControl/>
        <w:numPr>
          <w:ilvl w:val="0"/>
          <w:numId w:val="18"/>
        </w:numPr>
        <w:tabs>
          <w:tab w:val="num" w:pos="561"/>
        </w:tabs>
        <w:spacing w:before="240" w:line="276" w:lineRule="auto"/>
        <w:ind w:hanging="607"/>
        <w:jc w:val="both"/>
        <w:rPr>
          <w:rFonts w:ascii="Arial Narrow" w:hAnsi="Arial Narrow" w:cs="Arial"/>
          <w:sz w:val="22"/>
          <w:szCs w:val="22"/>
        </w:rPr>
      </w:pPr>
      <w:r w:rsidRPr="009D6B8F">
        <w:rPr>
          <w:rFonts w:ascii="Arial Narrow" w:hAnsi="Arial Narrow" w:cs="Arial"/>
          <w:sz w:val="22"/>
          <w:szCs w:val="22"/>
        </w:rPr>
        <w:t>odbiór robót zanikających i ulegających zakryciu,</w:t>
      </w:r>
    </w:p>
    <w:p w14:paraId="64EA8AF3" w14:textId="77777777" w:rsidR="002A68E8" w:rsidRPr="009D6B8F" w:rsidRDefault="002A68E8" w:rsidP="00DD2275">
      <w:pPr>
        <w:widowControl/>
        <w:numPr>
          <w:ilvl w:val="0"/>
          <w:numId w:val="18"/>
        </w:numPr>
        <w:tabs>
          <w:tab w:val="num" w:pos="561"/>
        </w:tabs>
        <w:spacing w:before="240" w:line="276" w:lineRule="auto"/>
        <w:ind w:hanging="607"/>
        <w:jc w:val="both"/>
        <w:rPr>
          <w:rFonts w:ascii="Arial Narrow" w:hAnsi="Arial Narrow" w:cs="Arial"/>
          <w:sz w:val="22"/>
          <w:szCs w:val="22"/>
        </w:rPr>
      </w:pPr>
      <w:r w:rsidRPr="009D6B8F">
        <w:rPr>
          <w:rFonts w:ascii="Arial Narrow" w:hAnsi="Arial Narrow" w:cs="Arial"/>
          <w:sz w:val="22"/>
          <w:szCs w:val="22"/>
        </w:rPr>
        <w:t>odbiór części robót,</w:t>
      </w:r>
    </w:p>
    <w:p w14:paraId="14E16D50" w14:textId="2E5986B1" w:rsidR="002A68E8" w:rsidRPr="009D6B8F" w:rsidRDefault="002A68E8" w:rsidP="00DD2275">
      <w:pPr>
        <w:widowControl/>
        <w:numPr>
          <w:ilvl w:val="0"/>
          <w:numId w:val="18"/>
        </w:numPr>
        <w:tabs>
          <w:tab w:val="num" w:pos="561"/>
        </w:tabs>
        <w:spacing w:before="240" w:after="60" w:line="276" w:lineRule="auto"/>
        <w:ind w:hanging="607"/>
        <w:jc w:val="both"/>
        <w:rPr>
          <w:rFonts w:ascii="Arial Narrow" w:hAnsi="Arial Narrow" w:cs="Arial"/>
          <w:sz w:val="22"/>
          <w:szCs w:val="22"/>
        </w:rPr>
      </w:pPr>
      <w:r w:rsidRPr="009D6B8F">
        <w:rPr>
          <w:rFonts w:ascii="Arial Narrow" w:hAnsi="Arial Narrow" w:cs="Arial"/>
          <w:sz w:val="22"/>
          <w:szCs w:val="22"/>
        </w:rPr>
        <w:t xml:space="preserve">odbiór końcowy </w:t>
      </w:r>
    </w:p>
    <w:p w14:paraId="272B5228" w14:textId="77777777" w:rsidR="002A68E8" w:rsidRPr="009D6B8F" w:rsidRDefault="002A68E8" w:rsidP="00681629">
      <w:pPr>
        <w:tabs>
          <w:tab w:val="num" w:pos="561"/>
        </w:tabs>
        <w:spacing w:line="276" w:lineRule="auto"/>
        <w:ind w:firstLine="187"/>
        <w:jc w:val="both"/>
        <w:rPr>
          <w:rFonts w:ascii="Arial Narrow" w:hAnsi="Arial Narrow" w:cs="Arial"/>
          <w:sz w:val="22"/>
          <w:szCs w:val="22"/>
        </w:rPr>
      </w:pPr>
      <w:r w:rsidRPr="009D6B8F">
        <w:rPr>
          <w:rFonts w:ascii="Arial Narrow" w:hAnsi="Arial Narrow" w:cs="Arial"/>
          <w:sz w:val="22"/>
          <w:szCs w:val="22"/>
        </w:rPr>
        <w:t>d)   odbiór pogwarancyjny.</w:t>
      </w:r>
    </w:p>
    <w:p w14:paraId="43FB95EF"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0" w:name="_Toc391130387"/>
      <w:r w:rsidRPr="009D6B8F">
        <w:rPr>
          <w:rFonts w:ascii="Arial Narrow" w:hAnsi="Arial Narrow"/>
          <w:sz w:val="22"/>
          <w:szCs w:val="22"/>
        </w:rPr>
        <w:t>Odbiór robót zanikających i ulegających zakryciu</w:t>
      </w:r>
      <w:bookmarkEnd w:id="30"/>
    </w:p>
    <w:p w14:paraId="25B3BDA7" w14:textId="77777777" w:rsidR="002A68E8" w:rsidRPr="009D6B8F" w:rsidRDefault="002A68E8" w:rsidP="00692092">
      <w:pPr>
        <w:pStyle w:val="Akapitzlist"/>
        <w:numPr>
          <w:ilvl w:val="3"/>
          <w:numId w:val="38"/>
        </w:numPr>
        <w:ind w:left="426" w:hanging="426"/>
        <w:jc w:val="both"/>
        <w:rPr>
          <w:rFonts w:ascii="Arial Narrow" w:hAnsi="Arial Narrow" w:cs="Arial"/>
        </w:rPr>
      </w:pPr>
      <w:r w:rsidRPr="009D6B8F">
        <w:rPr>
          <w:rFonts w:ascii="Arial Narrow" w:hAnsi="Arial Narrow" w:cs="Arial"/>
        </w:rPr>
        <w:t>Odbiór robót zanikających i ulegających zakryciu polega na finalnej ocenie ilości i jakości wykonywanych robót, które w dalszym procesie realizacji ulegną zakryciu. Wykonawca jest zobowiązany przedstawić Nadzorowi Inwestorskiemu do odbioru wszystkie roboty zanikające.</w:t>
      </w:r>
    </w:p>
    <w:p w14:paraId="7B7F829C" w14:textId="77777777" w:rsidR="002A68E8" w:rsidRPr="009D6B8F" w:rsidRDefault="002A68E8" w:rsidP="00692092">
      <w:pPr>
        <w:pStyle w:val="Akapitzlist"/>
        <w:numPr>
          <w:ilvl w:val="3"/>
          <w:numId w:val="38"/>
        </w:numPr>
        <w:ind w:left="426" w:hanging="426"/>
        <w:jc w:val="both"/>
        <w:rPr>
          <w:rFonts w:ascii="Arial Narrow" w:hAnsi="Arial Narrow" w:cs="Arial"/>
        </w:rPr>
      </w:pPr>
      <w:r w:rsidRPr="009D6B8F">
        <w:rPr>
          <w:rFonts w:ascii="Arial Narrow" w:hAnsi="Arial Narrow" w:cs="Arial"/>
        </w:rPr>
        <w:t>Odbiór robót zanikających i ulegających zakryciu będzie dokonany w czasie pozwalającym na wykonanie ewentualnych korekt i poprawek bez hamowania ogólnego postępu robót.</w:t>
      </w:r>
    </w:p>
    <w:p w14:paraId="65C29DCB" w14:textId="77777777" w:rsidR="002A68E8" w:rsidRPr="009D6B8F" w:rsidRDefault="002A68E8" w:rsidP="00692092">
      <w:pPr>
        <w:pStyle w:val="Akapitzlist"/>
        <w:numPr>
          <w:ilvl w:val="3"/>
          <w:numId w:val="38"/>
        </w:numPr>
        <w:ind w:left="426" w:hanging="426"/>
        <w:jc w:val="both"/>
        <w:rPr>
          <w:rFonts w:ascii="Arial Narrow" w:hAnsi="Arial Narrow" w:cs="Arial"/>
        </w:rPr>
      </w:pPr>
      <w:r w:rsidRPr="009D6B8F">
        <w:rPr>
          <w:rFonts w:ascii="Arial Narrow" w:hAnsi="Arial Narrow" w:cs="Arial"/>
        </w:rPr>
        <w:t>Odbioru robót dokonuje Inspektor Nadzoru.</w:t>
      </w:r>
    </w:p>
    <w:p w14:paraId="762C7026" w14:textId="77777777" w:rsidR="002A68E8" w:rsidRPr="009D6B8F" w:rsidRDefault="002A68E8" w:rsidP="00692092">
      <w:pPr>
        <w:pStyle w:val="Akapitzlist"/>
        <w:numPr>
          <w:ilvl w:val="3"/>
          <w:numId w:val="38"/>
        </w:numPr>
        <w:ind w:left="426" w:hanging="426"/>
        <w:jc w:val="both"/>
        <w:rPr>
          <w:rFonts w:ascii="Arial Narrow" w:hAnsi="Arial Narrow" w:cs="Arial"/>
        </w:rPr>
      </w:pPr>
      <w:r w:rsidRPr="009D6B8F">
        <w:rPr>
          <w:rFonts w:ascii="Arial Narrow" w:hAnsi="Arial Narrow" w:cs="Arial"/>
        </w:rPr>
        <w:lastRenderedPageBreak/>
        <w:t>Gotowość danej części robót zgłasza Wykonaw</w:t>
      </w:r>
      <w:r w:rsidR="00A20F99" w:rsidRPr="009D6B8F">
        <w:rPr>
          <w:rFonts w:ascii="Arial Narrow" w:hAnsi="Arial Narrow" w:cs="Arial"/>
        </w:rPr>
        <w:t>ca wpisem do Dziennika Budowy i </w:t>
      </w:r>
      <w:r w:rsidRPr="009D6B8F">
        <w:rPr>
          <w:rFonts w:ascii="Arial Narrow" w:hAnsi="Arial Narrow" w:cs="Arial"/>
        </w:rPr>
        <w:t>jednoczesnym powiadomieniem Inspektora Nadzoru. Odbiór jest przeprowadzany niezwłocznie, w terminie ustalonym w umowie.</w:t>
      </w:r>
    </w:p>
    <w:p w14:paraId="21D7683A" w14:textId="77777777" w:rsidR="002A68E8" w:rsidRPr="005B2786" w:rsidRDefault="002A68E8" w:rsidP="00692092">
      <w:pPr>
        <w:pStyle w:val="Akapitzlist"/>
        <w:numPr>
          <w:ilvl w:val="3"/>
          <w:numId w:val="38"/>
        </w:numPr>
        <w:ind w:left="426" w:hanging="426"/>
        <w:jc w:val="both"/>
        <w:rPr>
          <w:rFonts w:ascii="Arial Narrow" w:hAnsi="Arial Narrow" w:cs="Arial"/>
        </w:rPr>
      </w:pPr>
      <w:r w:rsidRPr="005B2786">
        <w:rPr>
          <w:rFonts w:ascii="Arial Narrow" w:hAnsi="Arial Narrow" w:cs="Arial"/>
        </w:rPr>
        <w:t>Jakość i ilość robót ulegających zakryciu ocenia Inspektor Nadzoru na podstawie dokumentów zawierających komplet wyników bada</w:t>
      </w:r>
      <w:r w:rsidR="00A20F99" w:rsidRPr="005B2786">
        <w:rPr>
          <w:rFonts w:ascii="Arial Narrow" w:hAnsi="Arial Narrow" w:cs="Arial"/>
        </w:rPr>
        <w:t>ń laboratoryjnych i w oparciu o </w:t>
      </w:r>
      <w:r w:rsidRPr="005B2786">
        <w:rPr>
          <w:rFonts w:ascii="Arial Narrow" w:hAnsi="Arial Narrow" w:cs="Arial"/>
        </w:rPr>
        <w:t>przeprowadzone pomiary, w konfrontacji z Ofertą, ST i uprzednimi ustaleniami.</w:t>
      </w:r>
    </w:p>
    <w:p w14:paraId="5FC64DD0" w14:textId="5F734D63" w:rsidR="002A68E8" w:rsidRPr="009D6B8F" w:rsidRDefault="002A68E8" w:rsidP="00692092">
      <w:pPr>
        <w:pStyle w:val="Akapitzlist"/>
        <w:numPr>
          <w:ilvl w:val="3"/>
          <w:numId w:val="38"/>
        </w:numPr>
        <w:ind w:left="426" w:hanging="426"/>
        <w:jc w:val="both"/>
        <w:rPr>
          <w:rFonts w:ascii="Arial Narrow" w:hAnsi="Arial Narrow" w:cs="Arial"/>
        </w:rPr>
      </w:pPr>
      <w:r w:rsidRPr="009D6B8F">
        <w:rPr>
          <w:rFonts w:ascii="Arial Narrow" w:hAnsi="Arial Narrow" w:cs="Arial"/>
        </w:rPr>
        <w:t>Dokumentem potwierdzającym dokonanie odbioru robót jest protokół.</w:t>
      </w:r>
    </w:p>
    <w:p w14:paraId="55A40F1C"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1" w:name="_Toc391130388"/>
      <w:r w:rsidRPr="009D6B8F">
        <w:rPr>
          <w:rFonts w:ascii="Arial Narrow" w:hAnsi="Arial Narrow"/>
          <w:sz w:val="22"/>
          <w:szCs w:val="22"/>
        </w:rPr>
        <w:t>Odbiór częściowy</w:t>
      </w:r>
      <w:bookmarkEnd w:id="31"/>
    </w:p>
    <w:p w14:paraId="11E48A41" w14:textId="77777777" w:rsidR="002A68E8" w:rsidRPr="009D6B8F" w:rsidRDefault="002A68E8" w:rsidP="00692092">
      <w:pPr>
        <w:pStyle w:val="Akapitzlist"/>
        <w:numPr>
          <w:ilvl w:val="3"/>
          <w:numId w:val="39"/>
        </w:numPr>
        <w:ind w:left="426" w:hanging="426"/>
        <w:jc w:val="both"/>
        <w:rPr>
          <w:rFonts w:ascii="Arial Narrow" w:hAnsi="Arial Narrow" w:cs="Arial"/>
        </w:rPr>
      </w:pPr>
      <w:r w:rsidRPr="009D6B8F">
        <w:rPr>
          <w:rFonts w:ascii="Arial Narrow" w:hAnsi="Arial Narrow" w:cs="Arial"/>
        </w:rPr>
        <w:t>Odbiory częściowe powinny być prowadzone dla robó</w:t>
      </w:r>
      <w:r w:rsidR="00A20F99" w:rsidRPr="009D6B8F">
        <w:rPr>
          <w:rFonts w:ascii="Arial Narrow" w:hAnsi="Arial Narrow" w:cs="Arial"/>
        </w:rPr>
        <w:t>t wyszczególnionych odrębnie w </w:t>
      </w:r>
      <w:r w:rsidRPr="009D6B8F">
        <w:rPr>
          <w:rFonts w:ascii="Arial Narrow" w:hAnsi="Arial Narrow" w:cs="Arial"/>
        </w:rPr>
        <w:t>harmonogramie realizacji.</w:t>
      </w:r>
    </w:p>
    <w:p w14:paraId="0798945E" w14:textId="77777777" w:rsidR="002A68E8" w:rsidRPr="009D6B8F" w:rsidRDefault="002A68E8" w:rsidP="00692092">
      <w:pPr>
        <w:pStyle w:val="Akapitzlist"/>
        <w:numPr>
          <w:ilvl w:val="3"/>
          <w:numId w:val="39"/>
        </w:numPr>
        <w:ind w:left="426" w:hanging="426"/>
        <w:jc w:val="both"/>
        <w:rPr>
          <w:rFonts w:ascii="Arial Narrow" w:hAnsi="Arial Narrow" w:cs="Arial"/>
        </w:rPr>
      </w:pPr>
      <w:r w:rsidRPr="009D6B8F">
        <w:rPr>
          <w:rFonts w:ascii="Arial Narrow" w:hAnsi="Arial Narrow" w:cs="Arial"/>
        </w:rPr>
        <w:t>Przy odbiorze częściowym Wykonawca zobowiązany jest przedstawić:</w:t>
      </w:r>
    </w:p>
    <w:p w14:paraId="038088D5"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Dziennik Budowy,</w:t>
      </w:r>
    </w:p>
    <w:p w14:paraId="750E0D12"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dokumenty dotyczące jakości wbudowanych materiałów,</w:t>
      </w:r>
    </w:p>
    <w:p w14:paraId="3718667F"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wyniki badań i protokoły pomiarów wymaganych normami,</w:t>
      </w:r>
    </w:p>
    <w:p w14:paraId="3E20F2D3"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obmiar robót podlegających odbiorowi, o ile jego konieczność określa kontrakt, </w:t>
      </w:r>
    </w:p>
    <w:p w14:paraId="11105695" w14:textId="32A51473" w:rsidR="002A68E8" w:rsidRPr="009D6B8F" w:rsidRDefault="002A68E8" w:rsidP="00692092">
      <w:pPr>
        <w:pStyle w:val="Akapitzlist"/>
        <w:numPr>
          <w:ilvl w:val="3"/>
          <w:numId w:val="39"/>
        </w:numPr>
        <w:ind w:left="426" w:hanging="426"/>
        <w:jc w:val="both"/>
        <w:rPr>
          <w:rFonts w:ascii="Arial Narrow" w:hAnsi="Arial Narrow" w:cs="Arial"/>
        </w:rPr>
      </w:pPr>
      <w:r w:rsidRPr="009D6B8F">
        <w:rPr>
          <w:rFonts w:ascii="Arial Narrow" w:hAnsi="Arial Narrow" w:cs="Arial"/>
        </w:rPr>
        <w:t xml:space="preserve">Odbiór częściowy polega na sprawdzeniu zgodności wykonania z </w:t>
      </w:r>
      <w:r w:rsidR="008A5C3D">
        <w:rPr>
          <w:rFonts w:ascii="Arial Narrow" w:hAnsi="Arial Narrow" w:cs="Arial"/>
        </w:rPr>
        <w:t>dokumentacją projektową oraz umową</w:t>
      </w:r>
      <w:r w:rsidRPr="009D6B8F">
        <w:rPr>
          <w:rFonts w:ascii="Arial Narrow" w:hAnsi="Arial Narrow" w:cs="Arial"/>
        </w:rPr>
        <w:t>, użycia właściwych materiałów, prawidłowości wykonania i mon</w:t>
      </w:r>
      <w:r w:rsidR="00A20F99" w:rsidRPr="009D6B8F">
        <w:rPr>
          <w:rFonts w:ascii="Arial Narrow" w:hAnsi="Arial Narrow" w:cs="Arial"/>
        </w:rPr>
        <w:t>tażu oraz zgodności z normami i </w:t>
      </w:r>
      <w:r w:rsidRPr="009D6B8F">
        <w:rPr>
          <w:rFonts w:ascii="Arial Narrow" w:hAnsi="Arial Narrow" w:cs="Arial"/>
        </w:rPr>
        <w:t>przepisami obowiązującymi przy realizacji przedmiot</w:t>
      </w:r>
      <w:r w:rsidR="008A5C3D">
        <w:rPr>
          <w:rFonts w:ascii="Arial Narrow" w:hAnsi="Arial Narrow" w:cs="Arial"/>
        </w:rPr>
        <w:t>u umowy</w:t>
      </w:r>
      <w:r w:rsidRPr="009D6B8F">
        <w:rPr>
          <w:rFonts w:ascii="Arial Narrow" w:hAnsi="Arial Narrow" w:cs="Arial"/>
        </w:rPr>
        <w:t>. Odbiór odcinka robót polega na ocenie ilości i jakości wykonanego odcinka robót.</w:t>
      </w:r>
    </w:p>
    <w:p w14:paraId="3AD64202"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2" w:name="_Toc391130389"/>
      <w:r w:rsidRPr="009D6B8F">
        <w:rPr>
          <w:rFonts w:ascii="Arial Narrow" w:hAnsi="Arial Narrow"/>
          <w:sz w:val="22"/>
          <w:szCs w:val="22"/>
        </w:rPr>
        <w:t>Odbiór końcowy</w:t>
      </w:r>
      <w:bookmarkEnd w:id="32"/>
    </w:p>
    <w:p w14:paraId="48AF2330" w14:textId="77777777" w:rsidR="002A68E8" w:rsidRPr="009D6B8F" w:rsidRDefault="002A68E8" w:rsidP="00692092">
      <w:pPr>
        <w:pStyle w:val="Akapitzlist"/>
        <w:numPr>
          <w:ilvl w:val="0"/>
          <w:numId w:val="40"/>
        </w:numPr>
        <w:spacing w:before="240"/>
        <w:ind w:left="426" w:hanging="426"/>
        <w:jc w:val="both"/>
        <w:rPr>
          <w:rFonts w:ascii="Arial Narrow" w:hAnsi="Arial Narrow" w:cs="Arial"/>
        </w:rPr>
      </w:pPr>
      <w:r w:rsidRPr="009D6B8F">
        <w:rPr>
          <w:rFonts w:ascii="Arial Narrow" w:hAnsi="Arial Narrow" w:cs="Arial"/>
        </w:rPr>
        <w:t>Odbiór końcowy przeprowadzany jest dla całości zadania będącego przedmiotem umowy.</w:t>
      </w:r>
    </w:p>
    <w:p w14:paraId="01E5C7D3" w14:textId="476E40DC" w:rsidR="002A68E8" w:rsidRPr="009D6B8F" w:rsidRDefault="002A68E8" w:rsidP="00692092">
      <w:pPr>
        <w:pStyle w:val="Akapitzlist"/>
        <w:numPr>
          <w:ilvl w:val="0"/>
          <w:numId w:val="40"/>
        </w:numPr>
        <w:spacing w:before="240"/>
        <w:ind w:left="426" w:hanging="426"/>
        <w:jc w:val="both"/>
        <w:rPr>
          <w:rFonts w:ascii="Arial Narrow" w:hAnsi="Arial Narrow" w:cs="Arial"/>
        </w:rPr>
      </w:pPr>
      <w:r w:rsidRPr="009D6B8F">
        <w:rPr>
          <w:rFonts w:ascii="Arial Narrow" w:hAnsi="Arial Narrow" w:cs="Arial"/>
        </w:rPr>
        <w:t xml:space="preserve">Odbiór końcowy polega na sprawdzeniu zgodności wykonania z </w:t>
      </w:r>
      <w:r w:rsidR="008A5C3D">
        <w:rPr>
          <w:rFonts w:ascii="Arial Narrow" w:hAnsi="Arial Narrow" w:cs="Arial"/>
        </w:rPr>
        <w:t>umową oraz Dokumentacją projektową</w:t>
      </w:r>
      <w:r w:rsidRPr="009D6B8F">
        <w:rPr>
          <w:rFonts w:ascii="Arial Narrow" w:hAnsi="Arial Narrow" w:cs="Arial"/>
        </w:rPr>
        <w:t>, użycia właściwych materiałów, prawidłowości wykonania i montażu oraz zgodności z normami i przepisami obowiązującymi przy realizacji przedmiotowej inwestycji.</w:t>
      </w:r>
    </w:p>
    <w:p w14:paraId="3F45F615" w14:textId="0771759A" w:rsidR="002A68E8" w:rsidRPr="009D6B8F" w:rsidRDefault="008A5C3D" w:rsidP="00B07F42">
      <w:pPr>
        <w:pStyle w:val="Akapitzlist"/>
        <w:numPr>
          <w:ilvl w:val="0"/>
          <w:numId w:val="40"/>
        </w:numPr>
        <w:spacing w:before="240"/>
        <w:ind w:left="426" w:hanging="426"/>
        <w:jc w:val="both"/>
        <w:rPr>
          <w:rFonts w:ascii="Arial Narrow" w:hAnsi="Arial Narrow" w:cs="Arial"/>
        </w:rPr>
      </w:pPr>
      <w:r>
        <w:rPr>
          <w:rFonts w:ascii="Arial Narrow" w:hAnsi="Arial Narrow" w:cs="Arial"/>
        </w:rPr>
        <w:t>Warunki o</w:t>
      </w:r>
      <w:r w:rsidR="002A68E8" w:rsidRPr="009D6B8F">
        <w:rPr>
          <w:rFonts w:ascii="Arial Narrow" w:hAnsi="Arial Narrow" w:cs="Arial"/>
        </w:rPr>
        <w:t>dbioru końcowego</w:t>
      </w:r>
      <w:r>
        <w:rPr>
          <w:rFonts w:ascii="Arial Narrow" w:hAnsi="Arial Narrow" w:cs="Arial"/>
        </w:rPr>
        <w:t xml:space="preserve"> określa umowa z Wykonawcą.</w:t>
      </w:r>
      <w:r w:rsidR="002A68E8" w:rsidRPr="009D6B8F">
        <w:rPr>
          <w:rFonts w:ascii="Arial Narrow" w:hAnsi="Arial Narrow" w:cs="Arial"/>
        </w:rPr>
        <w:t xml:space="preserve">.   </w:t>
      </w:r>
    </w:p>
    <w:p w14:paraId="049C12BD" w14:textId="77777777" w:rsidR="002A68E8" w:rsidRPr="009D6B8F" w:rsidRDefault="002A68E8" w:rsidP="00692092">
      <w:pPr>
        <w:pStyle w:val="Akapitzlist"/>
        <w:numPr>
          <w:ilvl w:val="0"/>
          <w:numId w:val="40"/>
        </w:numPr>
        <w:spacing w:before="240"/>
        <w:ind w:left="426" w:hanging="426"/>
        <w:jc w:val="both"/>
        <w:rPr>
          <w:rFonts w:ascii="Arial Narrow" w:hAnsi="Arial Narrow" w:cs="Arial"/>
        </w:rPr>
      </w:pPr>
      <w:r w:rsidRPr="009D6B8F">
        <w:rPr>
          <w:rFonts w:ascii="Arial Narrow" w:hAnsi="Arial Narrow" w:cs="Arial"/>
        </w:rPr>
        <w:t>Przy dokonywaniu odbioru końcowego należy:</w:t>
      </w:r>
    </w:p>
    <w:p w14:paraId="72878D36" w14:textId="178BE8CB"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sprawdzić zgodność wykonanych robót z Ofertą,  Umową, </w:t>
      </w:r>
      <w:r w:rsidR="008A5C3D">
        <w:rPr>
          <w:rFonts w:ascii="Arial Narrow" w:hAnsi="Arial Narrow" w:cs="Arial"/>
          <w:sz w:val="22"/>
          <w:szCs w:val="22"/>
        </w:rPr>
        <w:t>D</w:t>
      </w:r>
      <w:r w:rsidRPr="009D6B8F">
        <w:rPr>
          <w:rFonts w:ascii="Arial Narrow" w:hAnsi="Arial Narrow" w:cs="Arial"/>
          <w:sz w:val="22"/>
          <w:szCs w:val="22"/>
        </w:rPr>
        <w:t xml:space="preserve">okumentacją </w:t>
      </w:r>
      <w:r w:rsidR="008A5C3D" w:rsidRPr="009D6B8F">
        <w:rPr>
          <w:rFonts w:ascii="Arial Narrow" w:hAnsi="Arial Narrow" w:cs="Arial"/>
          <w:sz w:val="22"/>
          <w:szCs w:val="22"/>
        </w:rPr>
        <w:t>projektow</w:t>
      </w:r>
      <w:r w:rsidR="008A5C3D">
        <w:rPr>
          <w:rFonts w:ascii="Arial Narrow" w:hAnsi="Arial Narrow" w:cs="Arial"/>
          <w:sz w:val="22"/>
          <w:szCs w:val="22"/>
        </w:rPr>
        <w:t>ą</w:t>
      </w:r>
      <w:r w:rsidRPr="009D6B8F">
        <w:rPr>
          <w:rFonts w:ascii="Arial Narrow" w:hAnsi="Arial Narrow" w:cs="Arial"/>
          <w:sz w:val="22"/>
          <w:szCs w:val="22"/>
        </w:rPr>
        <w:t xml:space="preserve">, warunkami technicznymi, </w:t>
      </w:r>
      <w:r w:rsidR="008A5C3D">
        <w:rPr>
          <w:rFonts w:ascii="Arial Narrow" w:hAnsi="Arial Narrow" w:cs="Arial"/>
          <w:sz w:val="22"/>
          <w:szCs w:val="22"/>
        </w:rPr>
        <w:t>obowiązującymi n</w:t>
      </w:r>
      <w:r w:rsidRPr="009D6B8F">
        <w:rPr>
          <w:rFonts w:ascii="Arial Narrow" w:hAnsi="Arial Narrow" w:cs="Arial"/>
          <w:sz w:val="22"/>
          <w:szCs w:val="22"/>
        </w:rPr>
        <w:t>ormami i przepisami;</w:t>
      </w:r>
    </w:p>
    <w:p w14:paraId="5541456E"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sprawdzić kompletność oraz jakość wykonanych robót;</w:t>
      </w:r>
    </w:p>
    <w:p w14:paraId="44116DB2" w14:textId="52A963F8" w:rsidR="002A68E8" w:rsidRPr="009D6B8F" w:rsidRDefault="002A68E8" w:rsidP="00692092">
      <w:pPr>
        <w:pStyle w:val="Akapitzlist"/>
        <w:numPr>
          <w:ilvl w:val="0"/>
          <w:numId w:val="40"/>
        </w:numPr>
        <w:spacing w:before="240"/>
        <w:ind w:left="426" w:hanging="426"/>
        <w:jc w:val="both"/>
        <w:rPr>
          <w:rFonts w:ascii="Arial Narrow" w:hAnsi="Arial Narrow" w:cs="Arial"/>
        </w:rPr>
      </w:pPr>
      <w:r w:rsidRPr="009D6B8F">
        <w:rPr>
          <w:rFonts w:ascii="Arial Narrow" w:hAnsi="Arial Narrow" w:cs="Arial"/>
        </w:rPr>
        <w:t xml:space="preserve">Z odbioru końcowego </w:t>
      </w:r>
      <w:r w:rsidR="008A5C3D">
        <w:rPr>
          <w:rFonts w:ascii="Arial Narrow" w:hAnsi="Arial Narrow" w:cs="Arial"/>
        </w:rPr>
        <w:t>sporządza się</w:t>
      </w:r>
      <w:r w:rsidRPr="009D6B8F">
        <w:rPr>
          <w:rFonts w:ascii="Arial Narrow" w:hAnsi="Arial Narrow" w:cs="Arial"/>
        </w:rPr>
        <w:t xml:space="preserve"> Protokół.</w:t>
      </w:r>
    </w:p>
    <w:p w14:paraId="0CD5FCF5"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3" w:name="_Toc391130390"/>
      <w:r w:rsidRPr="009D6B8F">
        <w:rPr>
          <w:rFonts w:ascii="Arial Narrow" w:hAnsi="Arial Narrow"/>
          <w:sz w:val="22"/>
          <w:szCs w:val="22"/>
        </w:rPr>
        <w:t>Odbiór pogwarancyjny – ostateczny</w:t>
      </w:r>
      <w:bookmarkEnd w:id="33"/>
      <w:r w:rsidRPr="009D6B8F">
        <w:rPr>
          <w:rFonts w:ascii="Arial Narrow" w:hAnsi="Arial Narrow"/>
          <w:sz w:val="22"/>
          <w:szCs w:val="22"/>
        </w:rPr>
        <w:t xml:space="preserve">  </w:t>
      </w:r>
    </w:p>
    <w:p w14:paraId="085601F3" w14:textId="77777777" w:rsidR="002A68E8" w:rsidRPr="009D6B8F" w:rsidRDefault="002A68E8" w:rsidP="00692092">
      <w:pPr>
        <w:widowControl/>
        <w:numPr>
          <w:ilvl w:val="3"/>
          <w:numId w:val="41"/>
        </w:numPr>
        <w:tabs>
          <w:tab w:val="clear" w:pos="2954"/>
        </w:tabs>
        <w:spacing w:line="276" w:lineRule="auto"/>
        <w:ind w:left="426" w:hanging="426"/>
        <w:jc w:val="both"/>
        <w:rPr>
          <w:rFonts w:ascii="Arial Narrow" w:hAnsi="Arial Narrow" w:cs="Arial"/>
          <w:sz w:val="22"/>
          <w:szCs w:val="22"/>
        </w:rPr>
      </w:pPr>
      <w:r w:rsidRPr="009D6B8F">
        <w:rPr>
          <w:rFonts w:ascii="Arial Narrow" w:hAnsi="Arial Narrow" w:cs="Arial"/>
          <w:sz w:val="22"/>
          <w:szCs w:val="22"/>
        </w:rPr>
        <w:t>Odbiór pogwarancyjny przeprowadzany jest w ostatnim miesiącu ważności gwarancji. Odbiór pogwarancyjny polega na przeprowadzaniu oględzin wszystkich elementów objętych gwarancją.</w:t>
      </w:r>
    </w:p>
    <w:p w14:paraId="0C681307" w14:textId="4A8D2E45" w:rsidR="002A68E8" w:rsidRPr="009D6B8F" w:rsidRDefault="002A68E8" w:rsidP="00692092">
      <w:pPr>
        <w:widowControl/>
        <w:numPr>
          <w:ilvl w:val="3"/>
          <w:numId w:val="41"/>
        </w:numPr>
        <w:tabs>
          <w:tab w:val="clear" w:pos="2954"/>
        </w:tabs>
        <w:spacing w:line="276" w:lineRule="auto"/>
        <w:ind w:left="426" w:hanging="426"/>
        <w:jc w:val="both"/>
        <w:rPr>
          <w:rFonts w:ascii="Arial Narrow" w:hAnsi="Arial Narrow" w:cs="Arial"/>
          <w:sz w:val="22"/>
          <w:szCs w:val="22"/>
        </w:rPr>
      </w:pPr>
      <w:r w:rsidRPr="009D6B8F">
        <w:rPr>
          <w:rFonts w:ascii="Arial Narrow" w:hAnsi="Arial Narrow" w:cs="Arial"/>
          <w:sz w:val="22"/>
          <w:szCs w:val="22"/>
        </w:rPr>
        <w:t>Odbiór pogwarancyjny robót nastąpi protokołem.</w:t>
      </w:r>
    </w:p>
    <w:p w14:paraId="0FAEBD93" w14:textId="77777777" w:rsidR="002A68E8" w:rsidRPr="009D6B8F" w:rsidRDefault="002A68E8" w:rsidP="00DD2275">
      <w:pPr>
        <w:pStyle w:val="Nagwek1"/>
        <w:widowControl/>
        <w:numPr>
          <w:ilvl w:val="0"/>
          <w:numId w:val="25"/>
        </w:numPr>
        <w:suppressAutoHyphens w:val="0"/>
        <w:spacing w:before="240" w:after="240" w:line="276" w:lineRule="auto"/>
        <w:ind w:left="0" w:firstLine="0"/>
        <w:rPr>
          <w:rFonts w:ascii="Arial Narrow" w:hAnsi="Arial Narrow" w:cs="Arial"/>
          <w:b w:val="0"/>
          <w:sz w:val="22"/>
          <w:szCs w:val="22"/>
        </w:rPr>
      </w:pPr>
      <w:r w:rsidRPr="009D6B8F">
        <w:rPr>
          <w:rFonts w:ascii="Arial Narrow" w:hAnsi="Arial Narrow" w:cs="Arial"/>
          <w:b w:val="0"/>
          <w:sz w:val="22"/>
          <w:szCs w:val="22"/>
        </w:rPr>
        <w:lastRenderedPageBreak/>
        <w:t>Opis sposobu rozliczenia robót budowlanych, tymczasowych i prac towarzyszących</w:t>
      </w:r>
    </w:p>
    <w:p w14:paraId="3DAB7590"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4" w:name="_Toc391130392"/>
      <w:r w:rsidRPr="009D6B8F">
        <w:rPr>
          <w:rFonts w:ascii="Arial Narrow" w:hAnsi="Arial Narrow"/>
          <w:sz w:val="22"/>
          <w:szCs w:val="22"/>
        </w:rPr>
        <w:t>Ustalenia ogólne</w:t>
      </w:r>
      <w:bookmarkEnd w:id="34"/>
    </w:p>
    <w:p w14:paraId="1B475AB0" w14:textId="255D68EC" w:rsidR="002A68E8" w:rsidRPr="009D6B8F" w:rsidRDefault="00923264" w:rsidP="00DD2275">
      <w:pPr>
        <w:pStyle w:val="Nagwek2"/>
        <w:numPr>
          <w:ilvl w:val="1"/>
          <w:numId w:val="25"/>
        </w:numPr>
        <w:autoSpaceDE/>
        <w:spacing w:before="240" w:after="60" w:line="276" w:lineRule="auto"/>
        <w:jc w:val="left"/>
        <w:rPr>
          <w:rFonts w:ascii="Arial Narrow" w:hAnsi="Arial Narrow"/>
          <w:sz w:val="22"/>
          <w:szCs w:val="22"/>
        </w:rPr>
      </w:pPr>
      <w:r w:rsidRPr="00923264">
        <w:rPr>
          <w:rFonts w:ascii="Arial Narrow" w:hAnsi="Arial Narrow"/>
          <w:sz w:val="22"/>
          <w:szCs w:val="22"/>
        </w:rPr>
        <w:t xml:space="preserve">Cena oferty uwzględnia </w:t>
      </w:r>
      <w:r>
        <w:rPr>
          <w:rFonts w:ascii="Arial Narrow" w:hAnsi="Arial Narrow"/>
          <w:sz w:val="22"/>
          <w:szCs w:val="22"/>
        </w:rPr>
        <w:t xml:space="preserve">wszystkie </w:t>
      </w:r>
      <w:r w:rsidRPr="00923264">
        <w:rPr>
          <w:rFonts w:ascii="Arial Narrow" w:hAnsi="Arial Narrow"/>
          <w:sz w:val="22"/>
          <w:szCs w:val="22"/>
        </w:rPr>
        <w:t xml:space="preserve">koszty </w:t>
      </w:r>
      <w:r>
        <w:rPr>
          <w:rFonts w:ascii="Arial Narrow" w:hAnsi="Arial Narrow"/>
          <w:sz w:val="22"/>
          <w:szCs w:val="22"/>
        </w:rPr>
        <w:t xml:space="preserve">związane z wykonaniem przedmiotu umowy. </w:t>
      </w:r>
      <w:bookmarkStart w:id="35" w:name="_Toc391130393"/>
      <w:r w:rsidR="002A68E8" w:rsidRPr="009D6B8F">
        <w:rPr>
          <w:rFonts w:ascii="Arial Narrow" w:hAnsi="Arial Narrow"/>
          <w:sz w:val="22"/>
          <w:szCs w:val="22"/>
        </w:rPr>
        <w:t>Koszty zabezpieczenia placu budowy</w:t>
      </w:r>
      <w:bookmarkEnd w:id="35"/>
    </w:p>
    <w:p w14:paraId="1B6EC2CB" w14:textId="74F56817"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sz w:val="22"/>
          <w:szCs w:val="22"/>
        </w:rPr>
        <w:t xml:space="preserve">Wykonawca w ramach kontraktu ma wykonać zabezpieczenie Placu Budowy. </w:t>
      </w:r>
    </w:p>
    <w:p w14:paraId="0333A9B6"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6" w:name="_Toc391130394"/>
      <w:r w:rsidRPr="009D6B8F">
        <w:rPr>
          <w:rFonts w:ascii="Arial Narrow" w:hAnsi="Arial Narrow"/>
          <w:sz w:val="22"/>
          <w:szCs w:val="22"/>
        </w:rPr>
        <w:t>Koszty objazdów, przejazdów i organizacji ruchu.</w:t>
      </w:r>
      <w:bookmarkEnd w:id="36"/>
    </w:p>
    <w:p w14:paraId="700254ED" w14:textId="77777777" w:rsidR="002A68E8" w:rsidRPr="009D6B8F" w:rsidRDefault="002A68E8" w:rsidP="00923264">
      <w:pPr>
        <w:spacing w:line="276" w:lineRule="auto"/>
        <w:jc w:val="both"/>
        <w:rPr>
          <w:rFonts w:ascii="Arial Narrow" w:hAnsi="Arial Narrow" w:cs="Arial"/>
          <w:sz w:val="22"/>
          <w:szCs w:val="22"/>
        </w:rPr>
      </w:pPr>
      <w:r w:rsidRPr="009D6B8F">
        <w:rPr>
          <w:rFonts w:ascii="Arial Narrow" w:hAnsi="Arial Narrow" w:cs="Arial"/>
          <w:sz w:val="22"/>
          <w:szCs w:val="22"/>
        </w:rPr>
        <w:t>Wykonawca w ramach kontraktu ma wykonać ewentualne objazdy lub przejazdy oraz podjąć  niezbędne działania wynikające z organizacji robót.</w:t>
      </w:r>
    </w:p>
    <w:p w14:paraId="2480EF94" w14:textId="77777777" w:rsidR="002A68E8" w:rsidRPr="009D6B8F" w:rsidRDefault="002A68E8" w:rsidP="00DD2275">
      <w:pPr>
        <w:pStyle w:val="Nagwek1"/>
        <w:widowControl/>
        <w:numPr>
          <w:ilvl w:val="0"/>
          <w:numId w:val="25"/>
        </w:numPr>
        <w:suppressAutoHyphens w:val="0"/>
        <w:spacing w:before="240" w:after="240" w:line="276" w:lineRule="auto"/>
        <w:rPr>
          <w:rFonts w:ascii="Arial Narrow" w:hAnsi="Arial Narrow" w:cs="Arial"/>
          <w:b w:val="0"/>
          <w:sz w:val="22"/>
          <w:szCs w:val="22"/>
        </w:rPr>
      </w:pPr>
      <w:r w:rsidRPr="009D6B8F">
        <w:rPr>
          <w:rFonts w:ascii="Arial Narrow" w:hAnsi="Arial Narrow" w:cs="Arial"/>
          <w:b w:val="0"/>
          <w:sz w:val="22"/>
          <w:szCs w:val="22"/>
        </w:rPr>
        <w:t>Dokumenty odniesienia - dokumenty będące podstawą  do wykonania robót budowlanych</w:t>
      </w:r>
    </w:p>
    <w:p w14:paraId="0173C554"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7" w:name="_Toc391130373"/>
      <w:r w:rsidRPr="009D6B8F">
        <w:rPr>
          <w:rFonts w:ascii="Arial Narrow" w:hAnsi="Arial Narrow"/>
          <w:sz w:val="22"/>
          <w:szCs w:val="22"/>
        </w:rPr>
        <w:t>Dziennik budowy</w:t>
      </w:r>
      <w:bookmarkEnd w:id="37"/>
    </w:p>
    <w:p w14:paraId="5165E2B5" w14:textId="05A7426E"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color w:val="000000"/>
          <w:sz w:val="22"/>
          <w:szCs w:val="22"/>
        </w:rPr>
        <w:t>Z uwagi na prowadzenie robót na „zgłoszenie” Dziennik Budowy nie jest wymaganym dokumentem prawnym obowiązującym Zamawiającego i Wykonawcę, Niemniej jednak Zamawiający zobowiązuje Wykonawcę do jego prowadzenia w okresie od przekazania Wykonawcy Placu Budowy do końca robót.</w:t>
      </w:r>
      <w:r w:rsidRPr="009D6B8F">
        <w:rPr>
          <w:rFonts w:ascii="Arial Narrow" w:hAnsi="Arial Narrow" w:cs="Arial"/>
          <w:sz w:val="22"/>
          <w:szCs w:val="22"/>
        </w:rPr>
        <w:t xml:space="preserve"> Zgodnie z obowiązującymi przepisami, odpowiedzialność za prowadzenie Dziennika Budowy spoczywa na Wykonawcy. Zapisy w Dzienniku Budowy muszą być dokonywane na bieżąco i dotyczyć aktualnego przebiegu robót, stanu bezpieczeństwa ludzi i mienia oraz technicznej i gospodarczej strony budowy. Każdy zapis w Dzienniku Budowy winien być opatrzony datą jego dokonania, podpisem osoby która dokonała zapisu, z podaniem jej imienia i nazwiska oraz stanowiska służbowego. Zapisy winny być czytelne, dokonane trwałą techniką i w porządku chronologicznym. Do dokonywania wpisów w Dzienniku Budowy upoważnieni są:</w:t>
      </w:r>
    </w:p>
    <w:p w14:paraId="4CB726A0"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Inspektor Nadzoru Inwestorskiego,</w:t>
      </w:r>
    </w:p>
    <w:p w14:paraId="2951AA82"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Kierownik Budowy,</w:t>
      </w:r>
    </w:p>
    <w:p w14:paraId="3D0703A9"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Pracownicy organów nadzoru budowlanego i innych organów uprawnionych do kontroli przestrzegania przepisów na budowie.</w:t>
      </w:r>
    </w:p>
    <w:p w14:paraId="51243A58" w14:textId="77777777"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sz w:val="22"/>
          <w:szCs w:val="22"/>
        </w:rPr>
        <w:t>Załączone do Dziennika Budowy protokoły i inne dokumenty winny być oznaczone kolejnym numerem załącznika i opatrzone datą i podpisem Wykonawcy i Inspektora nadzoru.</w:t>
      </w:r>
    </w:p>
    <w:p w14:paraId="75DF1489" w14:textId="77777777"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sz w:val="22"/>
          <w:szCs w:val="22"/>
        </w:rPr>
        <w:t>Do Dziennika Budowy należy wpisywać w szczególności:</w:t>
      </w:r>
    </w:p>
    <w:p w14:paraId="0A23D26B"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Datę przekazania Wykonawcy Placu Budowy,</w:t>
      </w:r>
    </w:p>
    <w:p w14:paraId="1B4C1616" w14:textId="0AA0249E"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Datę przekazania przez Zamawiającego </w:t>
      </w:r>
      <w:r w:rsidR="00923264">
        <w:rPr>
          <w:rFonts w:ascii="Arial Narrow" w:hAnsi="Arial Narrow" w:cs="Arial"/>
          <w:sz w:val="22"/>
          <w:szCs w:val="22"/>
        </w:rPr>
        <w:t>D</w:t>
      </w:r>
      <w:r w:rsidR="00923264" w:rsidRPr="009D6B8F">
        <w:rPr>
          <w:rFonts w:ascii="Arial Narrow" w:hAnsi="Arial Narrow" w:cs="Arial"/>
          <w:sz w:val="22"/>
          <w:szCs w:val="22"/>
        </w:rPr>
        <w:t xml:space="preserve">okumentacji </w:t>
      </w:r>
      <w:r w:rsidRPr="009D6B8F">
        <w:rPr>
          <w:rFonts w:ascii="Arial Narrow" w:hAnsi="Arial Narrow" w:cs="Arial"/>
          <w:sz w:val="22"/>
          <w:szCs w:val="22"/>
        </w:rPr>
        <w:t>projektowej,</w:t>
      </w:r>
    </w:p>
    <w:p w14:paraId="50F7FAD8" w14:textId="0D9B1189"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Uzgodnienie przez Inspektora </w:t>
      </w:r>
      <w:r w:rsidR="00923264">
        <w:rPr>
          <w:rFonts w:ascii="Arial Narrow" w:hAnsi="Arial Narrow" w:cs="Arial"/>
          <w:sz w:val="22"/>
          <w:szCs w:val="22"/>
        </w:rPr>
        <w:t>N</w:t>
      </w:r>
      <w:r w:rsidR="00923264" w:rsidRPr="009D6B8F">
        <w:rPr>
          <w:rFonts w:ascii="Arial Narrow" w:hAnsi="Arial Narrow" w:cs="Arial"/>
          <w:sz w:val="22"/>
          <w:szCs w:val="22"/>
        </w:rPr>
        <w:t xml:space="preserve">adzoru </w:t>
      </w:r>
      <w:r w:rsidRPr="009D6B8F">
        <w:rPr>
          <w:rFonts w:ascii="Arial Narrow" w:hAnsi="Arial Narrow" w:cs="Arial"/>
          <w:sz w:val="22"/>
          <w:szCs w:val="22"/>
        </w:rPr>
        <w:t>harmonogramów robót,</w:t>
      </w:r>
    </w:p>
    <w:p w14:paraId="545F1ACB"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Terminy rozpoczęcia i zakończenia poszczególnych elementów robót,</w:t>
      </w:r>
    </w:p>
    <w:p w14:paraId="5F93ADEB"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Przebieg robót, trudności i przeszkody w ich prowadzeniu, okresy i przyczyny przerw, </w:t>
      </w:r>
    </w:p>
    <w:p w14:paraId="3F83F7D9"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Uwagi i polecenia Inspektora nadzoru,</w:t>
      </w:r>
    </w:p>
    <w:p w14:paraId="44C813C0"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Daty wstrzymania robót, z podaniem powodu,</w:t>
      </w:r>
    </w:p>
    <w:p w14:paraId="4AAA975F"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Zgłoszenia i daty odbiorów robót zanikających i ulegających zakryciu, częściowych </w:t>
      </w:r>
    </w:p>
    <w:p w14:paraId="0D7E0390"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 i końcowych odbiorów robót,</w:t>
      </w:r>
    </w:p>
    <w:p w14:paraId="365B5BF1"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Wyjaśnienia, uwagi i propozycje Wykonawcy,</w:t>
      </w:r>
    </w:p>
    <w:p w14:paraId="69E301F8"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Dane dotyczące sposobu wykonywania zabezpieczenia robót,</w:t>
      </w:r>
    </w:p>
    <w:p w14:paraId="44CF63A1"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lastRenderedPageBreak/>
        <w:t>Dane dotyczące jakości materiałów, pobierania próbek oraz wyniki przeprowadzonych badań z podaniem kto je przeprowadzał,</w:t>
      </w:r>
    </w:p>
    <w:p w14:paraId="632DFDD7"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Wyniki prób poszczególnych elementów budowli z podaniem, kto je przeprowadzał,</w:t>
      </w:r>
    </w:p>
    <w:p w14:paraId="766FFF96"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Inne istotne informacje o przebiegu robót.</w:t>
      </w:r>
    </w:p>
    <w:p w14:paraId="41AD1F91" w14:textId="27BECF3B"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sz w:val="22"/>
          <w:szCs w:val="22"/>
        </w:rPr>
        <w:t xml:space="preserve">Propozycje, uwagi i wyjaśnienia Wykonawcy, wpisane do Dziennika Budowy będą przedłożone Inspektorowi </w:t>
      </w:r>
      <w:r w:rsidR="00923264">
        <w:rPr>
          <w:rFonts w:ascii="Arial Narrow" w:hAnsi="Arial Narrow" w:cs="Arial"/>
          <w:sz w:val="22"/>
          <w:szCs w:val="22"/>
        </w:rPr>
        <w:t>N</w:t>
      </w:r>
      <w:r w:rsidR="00923264" w:rsidRPr="009D6B8F">
        <w:rPr>
          <w:rFonts w:ascii="Arial Narrow" w:hAnsi="Arial Narrow" w:cs="Arial"/>
          <w:sz w:val="22"/>
          <w:szCs w:val="22"/>
        </w:rPr>
        <w:t xml:space="preserve">adzoru </w:t>
      </w:r>
      <w:r w:rsidRPr="009D6B8F">
        <w:rPr>
          <w:rFonts w:ascii="Arial Narrow" w:hAnsi="Arial Narrow" w:cs="Arial"/>
          <w:sz w:val="22"/>
          <w:szCs w:val="22"/>
        </w:rPr>
        <w:t>do ustosunkowania się. Decyzje wpisane do Dziennika Budowy, Wykonawca podpisuje z zaznaczeniem o ich przyjęciu lub zajęciu innego stanowiska. Niezależnie od informacji podstawowych o danej budowie i bieżących informacji, Dziennik Budowy musi zawierać zgłoszenie przez Wykonawcę poszczególnych elementów robót do odbioru przez Inspektora nadzoru oraz potwierdzenie dokonania tego odbioru. Dziennik Budowy spełnia również rolę książki kontroli jakości Zawiera wszelkie polecenia, decyzje i uzgodnienia Inspektora nadzoru i nadzoru autorskiego.</w:t>
      </w:r>
    </w:p>
    <w:p w14:paraId="01EBB526"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8" w:name="_Toc391130376"/>
      <w:r w:rsidRPr="009D6B8F">
        <w:rPr>
          <w:rFonts w:ascii="Arial Narrow" w:hAnsi="Arial Narrow"/>
          <w:sz w:val="22"/>
          <w:szCs w:val="22"/>
        </w:rPr>
        <w:t>Pozostałe dokumenty budowy</w:t>
      </w:r>
      <w:bookmarkEnd w:id="38"/>
    </w:p>
    <w:p w14:paraId="4A91333E" w14:textId="77777777" w:rsidR="002A68E8" w:rsidRPr="009D6B8F" w:rsidRDefault="002A68E8" w:rsidP="00681629">
      <w:pPr>
        <w:spacing w:line="276" w:lineRule="auto"/>
        <w:jc w:val="both"/>
        <w:rPr>
          <w:rFonts w:ascii="Arial Narrow" w:hAnsi="Arial Narrow" w:cs="Arial"/>
          <w:sz w:val="22"/>
          <w:szCs w:val="22"/>
        </w:rPr>
      </w:pPr>
      <w:r w:rsidRPr="009D6B8F">
        <w:rPr>
          <w:rFonts w:ascii="Arial Narrow" w:hAnsi="Arial Narrow" w:cs="Arial"/>
          <w:sz w:val="22"/>
          <w:szCs w:val="22"/>
        </w:rPr>
        <w:t xml:space="preserve">Oprócz powyżej wymienionych, do dokumentów budowy zalicza się: </w:t>
      </w:r>
    </w:p>
    <w:p w14:paraId="3F67B375"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protokoły przekazania Placu Budowy,</w:t>
      </w:r>
    </w:p>
    <w:p w14:paraId="085C697F"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umowy cywilno-prawne z osobami trzecimi i inne umowy cywilno-prawne,</w:t>
      </w:r>
    </w:p>
    <w:p w14:paraId="5C47E661"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protokoły odbioru robót,</w:t>
      </w:r>
    </w:p>
    <w:p w14:paraId="4D5E0EC0"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protokoły z narad i ustaleń,</w:t>
      </w:r>
    </w:p>
    <w:p w14:paraId="2C68AABA"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korespondencję na budowie,</w:t>
      </w:r>
    </w:p>
    <w:p w14:paraId="466A6648"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zgłoszenie robót.</w:t>
      </w:r>
    </w:p>
    <w:p w14:paraId="7AE2A148" w14:textId="77777777" w:rsidR="002A68E8" w:rsidRPr="009D6B8F" w:rsidRDefault="002A68E8" w:rsidP="00DD2275">
      <w:pPr>
        <w:pStyle w:val="Nagwek2"/>
        <w:numPr>
          <w:ilvl w:val="1"/>
          <w:numId w:val="25"/>
        </w:numPr>
        <w:autoSpaceDE/>
        <w:spacing w:before="240" w:after="60" w:line="276" w:lineRule="auto"/>
        <w:jc w:val="left"/>
        <w:rPr>
          <w:rFonts w:ascii="Arial Narrow" w:hAnsi="Arial Narrow"/>
          <w:sz w:val="22"/>
          <w:szCs w:val="22"/>
        </w:rPr>
      </w:pPr>
      <w:bookmarkStart w:id="39" w:name="_Toc391130377"/>
      <w:r w:rsidRPr="009D6B8F">
        <w:rPr>
          <w:rFonts w:ascii="Arial Narrow" w:hAnsi="Arial Narrow"/>
          <w:sz w:val="22"/>
          <w:szCs w:val="22"/>
        </w:rPr>
        <w:t>Przechowywanie dokumentów budowy</w:t>
      </w:r>
      <w:bookmarkEnd w:id="39"/>
    </w:p>
    <w:p w14:paraId="63525225" w14:textId="77777777" w:rsidR="002A68E8" w:rsidRPr="009D6B8F" w:rsidRDefault="002A68E8" w:rsidP="00681629">
      <w:pPr>
        <w:spacing w:after="240" w:line="276" w:lineRule="auto"/>
        <w:ind w:right="-187"/>
        <w:jc w:val="both"/>
        <w:rPr>
          <w:rFonts w:ascii="Arial Narrow" w:hAnsi="Arial Narrow" w:cs="Arial"/>
          <w:sz w:val="22"/>
          <w:szCs w:val="22"/>
        </w:rPr>
      </w:pPr>
      <w:r w:rsidRPr="009D6B8F">
        <w:rPr>
          <w:rFonts w:ascii="Arial Narrow" w:hAnsi="Arial Narrow" w:cs="Arial"/>
          <w:sz w:val="22"/>
          <w:szCs w:val="22"/>
        </w:rPr>
        <w:t>Dokumenty budowy są przechowywane w zabezpieczonym miejscu na Placu Budowy. Zaginięcie któregokolwiek z dokumentów spowoduje jego natychmiastowe odtworzenie w formie przewidzianej prawem. Wszelkie dokumenty budowy będą zawsze dostępne dla Inspektora nadzoru i przedstawiane do wglądu na życzenie Zamawiającego.</w:t>
      </w:r>
    </w:p>
    <w:p w14:paraId="62A34CD7" w14:textId="77777777" w:rsidR="002A68E8" w:rsidRPr="009D6B8F" w:rsidRDefault="002A68E8" w:rsidP="00681629">
      <w:pPr>
        <w:pStyle w:val="Akapitzlist"/>
        <w:ind w:left="0"/>
        <w:jc w:val="both"/>
        <w:rPr>
          <w:rFonts w:ascii="Arial Narrow" w:hAnsi="Arial Narrow" w:cs="Arial"/>
        </w:rPr>
      </w:pPr>
      <w:bookmarkStart w:id="40" w:name="_Toc391130395"/>
      <w:r w:rsidRPr="009D6B8F">
        <w:rPr>
          <w:rFonts w:ascii="Arial Narrow" w:hAnsi="Arial Narrow" w:cs="Arial"/>
        </w:rPr>
        <w:t xml:space="preserve">10.8 </w:t>
      </w:r>
      <w:bookmarkEnd w:id="40"/>
      <w:r w:rsidRPr="009D6B8F">
        <w:rPr>
          <w:rFonts w:ascii="Arial Narrow" w:hAnsi="Arial Narrow" w:cs="Arial"/>
        </w:rPr>
        <w:t>Dokumenty odniesienia</w:t>
      </w:r>
    </w:p>
    <w:p w14:paraId="2DC7BBBC" w14:textId="5FA5979C" w:rsidR="002A68E8" w:rsidRPr="009D6B8F" w:rsidRDefault="00923264" w:rsidP="00692092">
      <w:pPr>
        <w:widowControl/>
        <w:numPr>
          <w:ilvl w:val="0"/>
          <w:numId w:val="23"/>
        </w:numPr>
        <w:suppressAutoHyphens w:val="0"/>
        <w:spacing w:line="360" w:lineRule="auto"/>
        <w:jc w:val="both"/>
        <w:rPr>
          <w:rFonts w:ascii="Arial Narrow" w:hAnsi="Arial Narrow" w:cs="Arial"/>
          <w:sz w:val="22"/>
          <w:szCs w:val="22"/>
        </w:rPr>
      </w:pPr>
      <w:r>
        <w:rPr>
          <w:rFonts w:ascii="Arial Narrow" w:hAnsi="Arial Narrow" w:cs="Arial"/>
          <w:sz w:val="22"/>
          <w:szCs w:val="22"/>
        </w:rPr>
        <w:t xml:space="preserve">Dokumentacja projektowa </w:t>
      </w:r>
    </w:p>
    <w:p w14:paraId="6279D6CA"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Zgłoszenie robót</w:t>
      </w:r>
    </w:p>
    <w:p w14:paraId="7731E5C3"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Oferta Wykonawcy oraz Umowa zawarta pomiędzy Zamawiającym i Wykonawcą</w:t>
      </w:r>
    </w:p>
    <w:p w14:paraId="504856A3"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Dziennik Budowy,</w:t>
      </w:r>
    </w:p>
    <w:p w14:paraId="02307B2B" w14:textId="2347E961"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 xml:space="preserve">Protokoły przekazania </w:t>
      </w:r>
      <w:r w:rsidR="00923264">
        <w:rPr>
          <w:rFonts w:ascii="Arial Narrow" w:hAnsi="Arial Narrow" w:cs="Arial"/>
          <w:sz w:val="22"/>
          <w:szCs w:val="22"/>
        </w:rPr>
        <w:t>Placu</w:t>
      </w:r>
      <w:r w:rsidR="00923264" w:rsidRPr="009D6B8F">
        <w:rPr>
          <w:rFonts w:ascii="Arial Narrow" w:hAnsi="Arial Narrow" w:cs="Arial"/>
          <w:sz w:val="22"/>
          <w:szCs w:val="22"/>
        </w:rPr>
        <w:t xml:space="preserve"> </w:t>
      </w:r>
      <w:r w:rsidR="00923264">
        <w:rPr>
          <w:rFonts w:ascii="Arial Narrow" w:hAnsi="Arial Narrow" w:cs="Arial"/>
          <w:sz w:val="22"/>
          <w:szCs w:val="22"/>
        </w:rPr>
        <w:t>B</w:t>
      </w:r>
      <w:r w:rsidRPr="009D6B8F">
        <w:rPr>
          <w:rFonts w:ascii="Arial Narrow" w:hAnsi="Arial Narrow" w:cs="Arial"/>
          <w:sz w:val="22"/>
          <w:szCs w:val="22"/>
        </w:rPr>
        <w:t>udowy,</w:t>
      </w:r>
    </w:p>
    <w:p w14:paraId="18F1CCD5"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Protokoły odbioru robót,</w:t>
      </w:r>
    </w:p>
    <w:p w14:paraId="0F4BC14E"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Protokoły narad i ustaleń,</w:t>
      </w:r>
    </w:p>
    <w:p w14:paraId="6843811C" w14:textId="77777777" w:rsidR="002A68E8" w:rsidRPr="009D6B8F" w:rsidRDefault="002A68E8" w:rsidP="00692092">
      <w:pPr>
        <w:widowControl/>
        <w:numPr>
          <w:ilvl w:val="0"/>
          <w:numId w:val="23"/>
        </w:numPr>
        <w:suppressAutoHyphens w:val="0"/>
        <w:spacing w:line="360" w:lineRule="auto"/>
        <w:jc w:val="both"/>
        <w:rPr>
          <w:rFonts w:ascii="Arial Narrow" w:hAnsi="Arial Narrow" w:cs="Arial"/>
          <w:sz w:val="22"/>
          <w:szCs w:val="22"/>
        </w:rPr>
      </w:pPr>
      <w:r w:rsidRPr="009D6B8F">
        <w:rPr>
          <w:rFonts w:ascii="Arial Narrow" w:hAnsi="Arial Narrow" w:cs="Arial"/>
          <w:sz w:val="22"/>
          <w:szCs w:val="22"/>
        </w:rPr>
        <w:t>Korespondencja z Wykonawcą</w:t>
      </w:r>
    </w:p>
    <w:p w14:paraId="00BCFCB9" w14:textId="77777777" w:rsidR="002A68E8" w:rsidRPr="009D6B8F" w:rsidRDefault="002A68E8" w:rsidP="00681629">
      <w:pPr>
        <w:autoSpaceDE w:val="0"/>
        <w:autoSpaceDN w:val="0"/>
        <w:adjustRightInd w:val="0"/>
        <w:spacing w:line="276" w:lineRule="auto"/>
        <w:ind w:left="540"/>
        <w:rPr>
          <w:rFonts w:ascii="Arial Narrow" w:hAnsi="Arial Narrow" w:cs="Arial"/>
          <w:sz w:val="22"/>
          <w:szCs w:val="22"/>
        </w:rPr>
      </w:pPr>
    </w:p>
    <w:p w14:paraId="6D37E7BF" w14:textId="77777777" w:rsidR="002A68E8" w:rsidRPr="009D6B8F" w:rsidRDefault="002A68E8" w:rsidP="00692092">
      <w:pPr>
        <w:pStyle w:val="Nagwek1"/>
        <w:tabs>
          <w:tab w:val="num" w:pos="1440"/>
        </w:tabs>
        <w:spacing w:line="276" w:lineRule="auto"/>
        <w:rPr>
          <w:rFonts w:ascii="Arial Narrow" w:hAnsi="Arial Narrow" w:cs="Arial"/>
          <w:b w:val="0"/>
          <w:sz w:val="22"/>
          <w:szCs w:val="22"/>
        </w:rPr>
      </w:pPr>
      <w:r w:rsidRPr="009D6B8F">
        <w:rPr>
          <w:rFonts w:ascii="Arial Narrow" w:hAnsi="Arial Narrow" w:cs="Arial"/>
          <w:b w:val="0"/>
          <w:sz w:val="22"/>
          <w:szCs w:val="22"/>
        </w:rPr>
        <w:t>10.9 Przepisy związane</w:t>
      </w:r>
    </w:p>
    <w:p w14:paraId="14C2807A" w14:textId="77777777" w:rsidR="00E67284" w:rsidRPr="009D6B8F" w:rsidRDefault="00E67284" w:rsidP="00681629">
      <w:pPr>
        <w:spacing w:line="276" w:lineRule="auto"/>
        <w:ind w:right="-483"/>
        <w:jc w:val="both"/>
        <w:rPr>
          <w:rFonts w:ascii="Arial Narrow" w:hAnsi="Arial Narrow" w:cs="Arial"/>
          <w:sz w:val="22"/>
          <w:szCs w:val="22"/>
        </w:rPr>
      </w:pPr>
    </w:p>
    <w:p w14:paraId="04C79187" w14:textId="77777777" w:rsidR="002A68E8" w:rsidRPr="009D6B8F" w:rsidRDefault="002A68E8" w:rsidP="00681629">
      <w:pPr>
        <w:spacing w:line="276" w:lineRule="auto"/>
        <w:ind w:right="-483"/>
        <w:jc w:val="both"/>
        <w:rPr>
          <w:rFonts w:ascii="Arial Narrow" w:hAnsi="Arial Narrow" w:cs="Arial"/>
          <w:sz w:val="22"/>
          <w:szCs w:val="22"/>
        </w:rPr>
      </w:pPr>
      <w:r w:rsidRPr="009D6B8F">
        <w:rPr>
          <w:rFonts w:ascii="Arial Narrow" w:hAnsi="Arial Narrow" w:cs="Arial"/>
          <w:sz w:val="22"/>
          <w:szCs w:val="22"/>
        </w:rPr>
        <w:t xml:space="preserve">Specyfikacje Techniczne powołują się na polskie normy (PN), przepisy branżowe, instrukcje. Należy je traktować jako integralną część i należy je czytać łącznie z rysunkami i Specyfikacjami, jak gdyby tam one występowały. Przyjmuje się, że Wykonawca jest w pełni zaznajomiony z ich zawartością i wymaganiami. Zastosowanie będą miały ostatnie wydania </w:t>
      </w:r>
      <w:r w:rsidRPr="009D6B8F">
        <w:rPr>
          <w:rFonts w:ascii="Arial Narrow" w:hAnsi="Arial Narrow" w:cs="Arial"/>
          <w:sz w:val="22"/>
          <w:szCs w:val="22"/>
        </w:rPr>
        <w:lastRenderedPageBreak/>
        <w:t>Polskich Norm (datowane nie później niż 30 dni przed datą składania ofert), o ile nie postanowiono inaczej. Gdziekolwiek następują odwołania do polskich norm, dopuszczalne jest stosowanie odpowiednich norm krajów Unii Europejskiej. Roboty będą wykonywane w bezpieczny sposób, ściśle w zgodzie z Polskimi Normami i przepisami obowiązującymi w Polsce. Wykonawca jest zobowiązany do przestrzegania wszystkich obowiązujących norm przy wykonywaniu robót określonych w kontrakcie oraz do stosowania ich postanowień na równi ze wszystkimi innymi wymaganiami zawartymi w Specyfikacjach Technicznych.</w:t>
      </w:r>
    </w:p>
    <w:p w14:paraId="7726AD46" w14:textId="77777777" w:rsidR="002A68E8" w:rsidRPr="009D6B8F" w:rsidRDefault="002A68E8" w:rsidP="00681629">
      <w:pPr>
        <w:spacing w:line="276" w:lineRule="auto"/>
        <w:ind w:right="-483"/>
        <w:rPr>
          <w:rFonts w:ascii="Arial Narrow" w:hAnsi="Arial Narrow" w:cs="Arial"/>
          <w:sz w:val="22"/>
          <w:szCs w:val="22"/>
        </w:rPr>
      </w:pPr>
    </w:p>
    <w:p w14:paraId="21D25057" w14:textId="77777777" w:rsidR="00EC3719" w:rsidRPr="009D6B8F" w:rsidRDefault="00EC3719" w:rsidP="00681629">
      <w:pPr>
        <w:spacing w:line="276" w:lineRule="auto"/>
        <w:ind w:right="-483"/>
        <w:rPr>
          <w:rFonts w:ascii="Arial Narrow" w:hAnsi="Arial Narrow" w:cs="Arial"/>
          <w:sz w:val="22"/>
          <w:szCs w:val="22"/>
        </w:rPr>
      </w:pPr>
    </w:p>
    <w:p w14:paraId="1C60E177" w14:textId="77777777" w:rsidR="002A68E8" w:rsidRPr="009D6B8F" w:rsidRDefault="002A68E8" w:rsidP="00681629">
      <w:pPr>
        <w:spacing w:line="276" w:lineRule="auto"/>
        <w:ind w:right="-375"/>
        <w:jc w:val="both"/>
        <w:rPr>
          <w:rFonts w:ascii="Arial Narrow" w:hAnsi="Arial Narrow" w:cs="Arial"/>
          <w:sz w:val="22"/>
          <w:szCs w:val="22"/>
        </w:rPr>
      </w:pPr>
      <w:r w:rsidRPr="009D6B8F">
        <w:rPr>
          <w:rFonts w:ascii="Arial Narrow" w:hAnsi="Arial Narrow" w:cs="Arial"/>
          <w:sz w:val="22"/>
          <w:szCs w:val="22"/>
        </w:rPr>
        <w:t>AKTY PRAWNE, NORMY I PRZEPISY DOTYCZĄCE PRZEDSIĘWZIĘCIA</w:t>
      </w:r>
    </w:p>
    <w:p w14:paraId="4BB64D20" w14:textId="4C41A3D9" w:rsidR="002A68E8" w:rsidRPr="009D6B8F" w:rsidRDefault="002A68E8" w:rsidP="00DD2275">
      <w:pPr>
        <w:pStyle w:val="Akapitzlist"/>
        <w:numPr>
          <w:ilvl w:val="0"/>
          <w:numId w:val="19"/>
        </w:numPr>
        <w:tabs>
          <w:tab w:val="clear" w:pos="822"/>
          <w:tab w:val="num" w:pos="360"/>
        </w:tabs>
        <w:spacing w:before="240" w:after="60"/>
        <w:ind w:left="360" w:right="-284"/>
        <w:jc w:val="both"/>
        <w:rPr>
          <w:rFonts w:ascii="Arial Narrow" w:hAnsi="Arial Narrow" w:cs="Arial"/>
        </w:rPr>
      </w:pPr>
      <w:r w:rsidRPr="009D6B8F">
        <w:rPr>
          <w:rFonts w:ascii="Arial Narrow" w:hAnsi="Arial Narrow" w:cs="Arial"/>
        </w:rPr>
        <w:t xml:space="preserve">Ustawa z dnia 7 lipca 1994 roku Prawo Budowlane /tekst jednolity Dz. U. z </w:t>
      </w:r>
      <w:r w:rsidR="00923264" w:rsidRPr="009D6B8F">
        <w:rPr>
          <w:rFonts w:ascii="Arial Narrow" w:hAnsi="Arial Narrow" w:cs="Arial"/>
        </w:rPr>
        <w:t>20</w:t>
      </w:r>
      <w:r w:rsidR="00923264">
        <w:rPr>
          <w:rFonts w:ascii="Arial Narrow" w:hAnsi="Arial Narrow" w:cs="Arial"/>
        </w:rPr>
        <w:t>21</w:t>
      </w:r>
      <w:r w:rsidR="00923264" w:rsidRPr="009D6B8F">
        <w:rPr>
          <w:rFonts w:ascii="Arial Narrow" w:hAnsi="Arial Narrow" w:cs="Arial"/>
        </w:rPr>
        <w:t xml:space="preserve"> </w:t>
      </w:r>
      <w:r w:rsidRPr="009D6B8F">
        <w:rPr>
          <w:rFonts w:ascii="Arial Narrow" w:hAnsi="Arial Narrow" w:cs="Arial"/>
        </w:rPr>
        <w:t>r. poz. 2</w:t>
      </w:r>
      <w:r w:rsidR="00923264">
        <w:rPr>
          <w:rFonts w:ascii="Arial Narrow" w:hAnsi="Arial Narrow" w:cs="Arial"/>
        </w:rPr>
        <w:t>351</w:t>
      </w:r>
      <w:r w:rsidRPr="009D6B8F">
        <w:rPr>
          <w:rFonts w:ascii="Arial Narrow" w:hAnsi="Arial Narrow" w:cs="Arial"/>
        </w:rPr>
        <w:t xml:space="preserve"> z </w:t>
      </w:r>
      <w:proofErr w:type="spellStart"/>
      <w:r w:rsidRPr="009D6B8F">
        <w:rPr>
          <w:rFonts w:ascii="Arial Narrow" w:hAnsi="Arial Narrow" w:cs="Arial"/>
        </w:rPr>
        <w:t>późn</w:t>
      </w:r>
      <w:proofErr w:type="spellEnd"/>
      <w:r w:rsidRPr="009D6B8F">
        <w:rPr>
          <w:rFonts w:ascii="Arial Narrow" w:hAnsi="Arial Narrow" w:cs="Arial"/>
        </w:rPr>
        <w:t>. zm./</w:t>
      </w:r>
    </w:p>
    <w:p w14:paraId="2BB995A0" w14:textId="6A3CB8C7" w:rsidR="002A68E8" w:rsidRPr="009D6B8F" w:rsidRDefault="002A68E8" w:rsidP="00DD2275">
      <w:pPr>
        <w:widowControl/>
        <w:numPr>
          <w:ilvl w:val="0"/>
          <w:numId w:val="19"/>
        </w:numPr>
        <w:tabs>
          <w:tab w:val="clear" w:pos="822"/>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Ustawa z dnia 16 kwietnia 2004 r. o wyrobach budowlanych /Dz. U. </w:t>
      </w:r>
      <w:r w:rsidR="00923264">
        <w:rPr>
          <w:rFonts w:ascii="Arial Narrow" w:hAnsi="Arial Narrow" w:cs="Arial"/>
          <w:sz w:val="22"/>
          <w:szCs w:val="22"/>
        </w:rPr>
        <w:t xml:space="preserve">z 2021 r. </w:t>
      </w:r>
      <w:r w:rsidRPr="009D6B8F">
        <w:rPr>
          <w:rFonts w:ascii="Arial Narrow" w:hAnsi="Arial Narrow" w:cs="Arial"/>
          <w:sz w:val="22"/>
          <w:szCs w:val="22"/>
        </w:rPr>
        <w:t xml:space="preserve">poz. </w:t>
      </w:r>
      <w:r w:rsidR="00923264">
        <w:rPr>
          <w:rFonts w:ascii="Arial Narrow" w:hAnsi="Arial Narrow" w:cs="Arial"/>
          <w:sz w:val="22"/>
          <w:szCs w:val="22"/>
        </w:rPr>
        <w:t>1213</w:t>
      </w:r>
      <w:r w:rsidRPr="009D6B8F">
        <w:rPr>
          <w:rFonts w:ascii="Arial Narrow" w:hAnsi="Arial Narrow" w:cs="Arial"/>
          <w:sz w:val="22"/>
          <w:szCs w:val="22"/>
        </w:rPr>
        <w:t>/</w:t>
      </w:r>
    </w:p>
    <w:p w14:paraId="09ADDC2B" w14:textId="54A94EDC" w:rsidR="002A68E8" w:rsidRPr="009D6B8F" w:rsidRDefault="002A68E8" w:rsidP="00DD2275">
      <w:pPr>
        <w:widowControl/>
        <w:numPr>
          <w:ilvl w:val="0"/>
          <w:numId w:val="19"/>
        </w:numPr>
        <w:tabs>
          <w:tab w:val="clear" w:pos="822"/>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Ustawa z dnia </w:t>
      </w:r>
      <w:r w:rsidR="00923264">
        <w:rPr>
          <w:rFonts w:ascii="Arial Narrow" w:hAnsi="Arial Narrow" w:cs="Arial"/>
          <w:sz w:val="22"/>
          <w:szCs w:val="22"/>
        </w:rPr>
        <w:t>11 września 2019</w:t>
      </w:r>
      <w:r w:rsidRPr="009D6B8F">
        <w:rPr>
          <w:rFonts w:ascii="Arial Narrow" w:hAnsi="Arial Narrow" w:cs="Arial"/>
          <w:sz w:val="22"/>
          <w:szCs w:val="22"/>
        </w:rPr>
        <w:t xml:space="preserve"> r. Prawo zamówień publicznych / Dz. U. </w:t>
      </w:r>
      <w:r w:rsidR="00923264">
        <w:rPr>
          <w:rFonts w:ascii="Arial Narrow" w:hAnsi="Arial Narrow" w:cs="Arial"/>
          <w:sz w:val="22"/>
          <w:szCs w:val="22"/>
        </w:rPr>
        <w:t xml:space="preserve">z 2021 r., </w:t>
      </w:r>
      <w:r w:rsidRPr="009D6B8F">
        <w:rPr>
          <w:rFonts w:ascii="Arial Narrow" w:hAnsi="Arial Narrow" w:cs="Arial"/>
          <w:sz w:val="22"/>
          <w:szCs w:val="22"/>
        </w:rPr>
        <w:t>poz.1</w:t>
      </w:r>
      <w:r w:rsidR="00923264">
        <w:rPr>
          <w:rFonts w:ascii="Arial Narrow" w:hAnsi="Arial Narrow" w:cs="Arial"/>
          <w:sz w:val="22"/>
          <w:szCs w:val="22"/>
        </w:rPr>
        <w:t xml:space="preserve">129 z </w:t>
      </w:r>
      <w:proofErr w:type="spellStart"/>
      <w:r w:rsidR="00923264">
        <w:rPr>
          <w:rFonts w:ascii="Arial Narrow" w:hAnsi="Arial Narrow" w:cs="Arial"/>
          <w:sz w:val="22"/>
          <w:szCs w:val="22"/>
        </w:rPr>
        <w:t>późn</w:t>
      </w:r>
      <w:proofErr w:type="spellEnd"/>
      <w:r w:rsidR="00923264">
        <w:rPr>
          <w:rFonts w:ascii="Arial Narrow" w:hAnsi="Arial Narrow" w:cs="Arial"/>
          <w:sz w:val="22"/>
          <w:szCs w:val="22"/>
        </w:rPr>
        <w:t>. zm.</w:t>
      </w:r>
      <w:r w:rsidRPr="009D6B8F">
        <w:rPr>
          <w:rFonts w:ascii="Arial Narrow" w:hAnsi="Arial Narrow" w:cs="Arial"/>
          <w:sz w:val="22"/>
          <w:szCs w:val="22"/>
        </w:rPr>
        <w:t>/</w:t>
      </w:r>
    </w:p>
    <w:p w14:paraId="6DE40435" w14:textId="7692D2FE" w:rsidR="002A68E8" w:rsidRPr="009D6B8F" w:rsidRDefault="002A68E8" w:rsidP="00DD2275">
      <w:pPr>
        <w:widowControl/>
        <w:numPr>
          <w:ilvl w:val="0"/>
          <w:numId w:val="19"/>
        </w:numPr>
        <w:tabs>
          <w:tab w:val="clear" w:pos="822"/>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Ustawa z dn.24.08.91 r. o ochronie przeciwpożarowej / jednolity tekst Dz. U. z </w:t>
      </w:r>
      <w:r w:rsidR="00923264">
        <w:rPr>
          <w:rFonts w:ascii="Arial Narrow" w:hAnsi="Arial Narrow" w:cs="Arial"/>
          <w:sz w:val="22"/>
          <w:szCs w:val="22"/>
        </w:rPr>
        <w:t xml:space="preserve">2021 </w:t>
      </w:r>
      <w:r w:rsidRPr="009D6B8F">
        <w:rPr>
          <w:rFonts w:ascii="Arial Narrow" w:hAnsi="Arial Narrow" w:cs="Arial"/>
          <w:sz w:val="22"/>
          <w:szCs w:val="22"/>
        </w:rPr>
        <w:t xml:space="preserve">r. </w:t>
      </w:r>
      <w:r w:rsidR="00923264">
        <w:rPr>
          <w:rFonts w:ascii="Arial Narrow" w:hAnsi="Arial Narrow" w:cs="Arial"/>
          <w:sz w:val="22"/>
          <w:szCs w:val="22"/>
        </w:rPr>
        <w:t xml:space="preserve">poz. 869 z </w:t>
      </w:r>
      <w:proofErr w:type="spellStart"/>
      <w:r w:rsidR="00923264">
        <w:rPr>
          <w:rFonts w:ascii="Arial Narrow" w:hAnsi="Arial Narrow" w:cs="Arial"/>
          <w:sz w:val="22"/>
          <w:szCs w:val="22"/>
        </w:rPr>
        <w:t>późn</w:t>
      </w:r>
      <w:proofErr w:type="spellEnd"/>
      <w:r w:rsidR="00923264">
        <w:rPr>
          <w:rFonts w:ascii="Arial Narrow" w:hAnsi="Arial Narrow" w:cs="Arial"/>
          <w:sz w:val="22"/>
          <w:szCs w:val="22"/>
        </w:rPr>
        <w:t>. zm.)</w:t>
      </w:r>
      <w:r w:rsidRPr="009D6B8F">
        <w:rPr>
          <w:rFonts w:ascii="Arial Narrow" w:hAnsi="Arial Narrow" w:cs="Arial"/>
          <w:sz w:val="22"/>
          <w:szCs w:val="22"/>
        </w:rPr>
        <w:t>,</w:t>
      </w:r>
    </w:p>
    <w:p w14:paraId="5F8253FF" w14:textId="1893B662"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Ustawa z dnia 21 grudnia </w:t>
      </w:r>
      <w:r w:rsidR="00923264" w:rsidRPr="009D6B8F">
        <w:rPr>
          <w:rFonts w:ascii="Arial Narrow" w:hAnsi="Arial Narrow" w:cs="Arial"/>
          <w:sz w:val="22"/>
          <w:szCs w:val="22"/>
        </w:rPr>
        <w:t>200</w:t>
      </w:r>
      <w:r w:rsidR="00923264">
        <w:rPr>
          <w:rFonts w:ascii="Arial Narrow" w:hAnsi="Arial Narrow" w:cs="Arial"/>
          <w:sz w:val="22"/>
          <w:szCs w:val="22"/>
        </w:rPr>
        <w:t>0</w:t>
      </w:r>
      <w:r w:rsidR="00923264" w:rsidRPr="009D6B8F">
        <w:rPr>
          <w:rFonts w:ascii="Arial Narrow" w:hAnsi="Arial Narrow" w:cs="Arial"/>
          <w:sz w:val="22"/>
          <w:szCs w:val="22"/>
        </w:rPr>
        <w:t xml:space="preserve"> </w:t>
      </w:r>
      <w:r w:rsidRPr="009D6B8F">
        <w:rPr>
          <w:rFonts w:ascii="Arial Narrow" w:hAnsi="Arial Narrow" w:cs="Arial"/>
          <w:sz w:val="22"/>
          <w:szCs w:val="22"/>
        </w:rPr>
        <w:t xml:space="preserve">r. o dozorze technicznym / Dz. U. </w:t>
      </w:r>
      <w:r w:rsidR="00923264">
        <w:rPr>
          <w:rFonts w:ascii="Arial Narrow" w:hAnsi="Arial Narrow" w:cs="Arial"/>
          <w:sz w:val="22"/>
          <w:szCs w:val="22"/>
        </w:rPr>
        <w:t>z 2021 r.</w:t>
      </w:r>
      <w:r w:rsidRPr="009D6B8F">
        <w:rPr>
          <w:rFonts w:ascii="Arial Narrow" w:hAnsi="Arial Narrow" w:cs="Arial"/>
          <w:sz w:val="22"/>
          <w:szCs w:val="22"/>
        </w:rPr>
        <w:t xml:space="preserve">, poz. </w:t>
      </w:r>
      <w:r w:rsidR="00923264">
        <w:rPr>
          <w:rFonts w:ascii="Arial Narrow" w:hAnsi="Arial Narrow" w:cs="Arial"/>
          <w:sz w:val="22"/>
          <w:szCs w:val="22"/>
        </w:rPr>
        <w:t>272</w:t>
      </w:r>
      <w:r w:rsidR="00923264" w:rsidRPr="009D6B8F">
        <w:rPr>
          <w:rFonts w:ascii="Arial Narrow" w:hAnsi="Arial Narrow" w:cs="Arial"/>
          <w:sz w:val="22"/>
          <w:szCs w:val="22"/>
        </w:rPr>
        <w:t xml:space="preserve"> </w:t>
      </w:r>
      <w:r w:rsidRPr="009D6B8F">
        <w:rPr>
          <w:rFonts w:ascii="Arial Narrow" w:hAnsi="Arial Narrow" w:cs="Arial"/>
          <w:sz w:val="22"/>
          <w:szCs w:val="22"/>
        </w:rPr>
        <w:t xml:space="preserve">z </w:t>
      </w:r>
      <w:proofErr w:type="spellStart"/>
      <w:r w:rsidRPr="009D6B8F">
        <w:rPr>
          <w:rFonts w:ascii="Arial Narrow" w:hAnsi="Arial Narrow" w:cs="Arial"/>
          <w:sz w:val="22"/>
          <w:szCs w:val="22"/>
        </w:rPr>
        <w:t>późn</w:t>
      </w:r>
      <w:proofErr w:type="spellEnd"/>
      <w:r w:rsidRPr="009D6B8F">
        <w:rPr>
          <w:rFonts w:ascii="Arial Narrow" w:hAnsi="Arial Narrow" w:cs="Arial"/>
          <w:sz w:val="22"/>
          <w:szCs w:val="22"/>
        </w:rPr>
        <w:t>. zm./</w:t>
      </w:r>
    </w:p>
    <w:p w14:paraId="25DD4976" w14:textId="4365C377"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Ustawa z dn. 27.04.01r. Prawo ochrony środowiska /Dz. U. </w:t>
      </w:r>
      <w:r w:rsidR="00923264">
        <w:rPr>
          <w:rFonts w:ascii="Arial Narrow" w:hAnsi="Arial Narrow" w:cs="Arial"/>
          <w:sz w:val="22"/>
          <w:szCs w:val="22"/>
        </w:rPr>
        <w:t>z 2021 r. poz. 1973</w:t>
      </w:r>
      <w:r w:rsidRPr="009D6B8F">
        <w:rPr>
          <w:rFonts w:ascii="Arial Narrow" w:hAnsi="Arial Narrow" w:cs="Arial"/>
          <w:sz w:val="22"/>
          <w:szCs w:val="22"/>
        </w:rPr>
        <w:t xml:space="preserve"> z </w:t>
      </w:r>
      <w:proofErr w:type="spellStart"/>
      <w:r w:rsidRPr="009D6B8F">
        <w:rPr>
          <w:rFonts w:ascii="Arial Narrow" w:hAnsi="Arial Narrow" w:cs="Arial"/>
          <w:sz w:val="22"/>
          <w:szCs w:val="22"/>
        </w:rPr>
        <w:t>późn</w:t>
      </w:r>
      <w:proofErr w:type="spellEnd"/>
      <w:r w:rsidRPr="009D6B8F">
        <w:rPr>
          <w:rFonts w:ascii="Arial Narrow" w:hAnsi="Arial Narrow" w:cs="Arial"/>
          <w:sz w:val="22"/>
          <w:szCs w:val="22"/>
        </w:rPr>
        <w:t>. zmianami/</w:t>
      </w:r>
    </w:p>
    <w:p w14:paraId="3557F5F4" w14:textId="09C78C57"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ROZPORZĄDZENIE MINISTRA INFRASTRUKTURY z dnia 12 kwietnia 2002 r. w sprawie warunków technicznych, jakim powinny odpowiadać budynki i ich usytuowanie </w:t>
      </w:r>
      <w:r w:rsidR="00923264">
        <w:rPr>
          <w:rFonts w:ascii="Arial Narrow" w:hAnsi="Arial Narrow" w:cs="Arial"/>
          <w:sz w:val="22"/>
          <w:szCs w:val="22"/>
        </w:rPr>
        <w:t xml:space="preserve"> (Dz. U. z 2019 r., poz. 1065)</w:t>
      </w:r>
    </w:p>
    <w:p w14:paraId="5E4A97DB" w14:textId="1625C0E0"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Rozporządzenie Ministra Pracy i Polityki Społecznej z dnia 26 września 1997 r. w sprawie ogólnych przepisów bezpieczeństwa i higieny pracy</w:t>
      </w:r>
      <w:r w:rsidR="00923264" w:rsidRPr="00923264">
        <w:rPr>
          <w:rFonts w:ascii="Arial Narrow" w:hAnsi="Arial Narrow" w:cs="Arial"/>
          <w:sz w:val="22"/>
          <w:szCs w:val="22"/>
        </w:rPr>
        <w:t xml:space="preserve"> </w:t>
      </w:r>
      <w:r w:rsidR="00923264">
        <w:rPr>
          <w:rFonts w:ascii="Arial Narrow" w:hAnsi="Arial Narrow" w:cs="Arial"/>
          <w:sz w:val="22"/>
          <w:szCs w:val="22"/>
        </w:rPr>
        <w:t>/</w:t>
      </w:r>
      <w:r w:rsidR="00923264" w:rsidRPr="009D6B8F">
        <w:rPr>
          <w:rFonts w:ascii="Arial Narrow" w:hAnsi="Arial Narrow" w:cs="Arial"/>
          <w:sz w:val="22"/>
          <w:szCs w:val="22"/>
        </w:rPr>
        <w:t xml:space="preserve">Dz. U. </w:t>
      </w:r>
      <w:r w:rsidR="00923264">
        <w:rPr>
          <w:rFonts w:ascii="Arial Narrow" w:hAnsi="Arial Narrow" w:cs="Arial"/>
          <w:sz w:val="22"/>
          <w:szCs w:val="22"/>
        </w:rPr>
        <w:t>z 2003</w:t>
      </w:r>
      <w:r w:rsidR="00923264" w:rsidRPr="009D6B8F">
        <w:rPr>
          <w:rFonts w:ascii="Arial Narrow" w:hAnsi="Arial Narrow" w:cs="Arial"/>
          <w:sz w:val="22"/>
          <w:szCs w:val="22"/>
        </w:rPr>
        <w:t xml:space="preserve"> nr 169, poz. 1650</w:t>
      </w:r>
      <w:r w:rsidR="00923264">
        <w:rPr>
          <w:rFonts w:ascii="Arial Narrow" w:hAnsi="Arial Narrow" w:cs="Arial"/>
          <w:sz w:val="22"/>
          <w:szCs w:val="22"/>
        </w:rPr>
        <w:t>/</w:t>
      </w:r>
      <w:r w:rsidR="00923264" w:rsidRPr="009D6B8F">
        <w:rPr>
          <w:rFonts w:ascii="Arial Narrow" w:hAnsi="Arial Narrow" w:cs="Arial"/>
          <w:sz w:val="22"/>
          <w:szCs w:val="22"/>
        </w:rPr>
        <w:t xml:space="preserve"> –</w:t>
      </w:r>
      <w:r w:rsidRPr="009D6B8F">
        <w:rPr>
          <w:rFonts w:ascii="Arial Narrow" w:hAnsi="Arial Narrow" w:cs="Arial"/>
          <w:sz w:val="22"/>
          <w:szCs w:val="22"/>
        </w:rPr>
        <w:t>.</w:t>
      </w:r>
    </w:p>
    <w:p w14:paraId="6EB0A291" w14:textId="77777777"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Dz. U. 2003 nr 47, poz. 401 – Rozporządzenie Ministra Infrastruktury z dnia 6 lutego 2003 r. w sprawie bezpieczeństwa i higieny pracy podczas wykonywania robót budowlanych.</w:t>
      </w:r>
    </w:p>
    <w:p w14:paraId="0959981B" w14:textId="77777777"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Dz. U. 2003 nr 120, poz. 1126 – Rozporządzenie Ministra Infrastruktury z dnia 23 czerwca 2003 r. w/s informacji dot. bezpieczeństwa i ochrony zdrowia oraz planu bezpieczeństwa</w:t>
      </w:r>
      <w:r w:rsidR="00923264">
        <w:rPr>
          <w:rFonts w:ascii="Arial Narrow" w:hAnsi="Arial Narrow" w:cs="Arial"/>
          <w:sz w:val="22"/>
          <w:szCs w:val="22"/>
        </w:rPr>
        <w:t xml:space="preserve"> i ochrony zdrowia</w:t>
      </w:r>
      <w:r w:rsidRPr="009D6B8F">
        <w:rPr>
          <w:rFonts w:ascii="Arial Narrow" w:hAnsi="Arial Narrow" w:cs="Arial"/>
          <w:sz w:val="22"/>
          <w:szCs w:val="22"/>
        </w:rPr>
        <w:t>.</w:t>
      </w:r>
    </w:p>
    <w:p w14:paraId="4D2CE800" w14:textId="01E8AFD7" w:rsidR="002A68E8" w:rsidRPr="009D6B8F" w:rsidRDefault="002A68E8" w:rsidP="00DD2275">
      <w:pPr>
        <w:widowControl/>
        <w:numPr>
          <w:ilvl w:val="0"/>
          <w:numId w:val="19"/>
        </w:numPr>
        <w:tabs>
          <w:tab w:val="clear" w:pos="822"/>
          <w:tab w:val="num" w:pos="426"/>
        </w:tabs>
        <w:spacing w:before="240" w:after="60" w:line="276" w:lineRule="auto"/>
        <w:ind w:left="374" w:right="-284" w:hanging="374"/>
        <w:jc w:val="both"/>
        <w:rPr>
          <w:rFonts w:ascii="Arial Narrow" w:hAnsi="Arial Narrow" w:cs="Arial"/>
          <w:sz w:val="22"/>
          <w:szCs w:val="22"/>
        </w:rPr>
      </w:pPr>
      <w:r w:rsidRPr="009D6B8F">
        <w:rPr>
          <w:rFonts w:ascii="Arial Narrow" w:hAnsi="Arial Narrow" w:cs="Arial"/>
          <w:sz w:val="22"/>
          <w:szCs w:val="22"/>
        </w:rPr>
        <w:t xml:space="preserve">Rozporządzenie Ministra </w:t>
      </w:r>
      <w:r w:rsidR="00923264">
        <w:rPr>
          <w:rFonts w:ascii="Arial Narrow" w:hAnsi="Arial Narrow" w:cs="Arial"/>
          <w:sz w:val="22"/>
          <w:szCs w:val="22"/>
        </w:rPr>
        <w:t>Rozwoju, Pracy i Technologii</w:t>
      </w:r>
      <w:r w:rsidRPr="009D6B8F">
        <w:rPr>
          <w:rFonts w:ascii="Arial Narrow" w:hAnsi="Arial Narrow" w:cs="Arial"/>
          <w:sz w:val="22"/>
          <w:szCs w:val="22"/>
        </w:rPr>
        <w:t xml:space="preserve"> z dnia </w:t>
      </w:r>
      <w:r w:rsidR="00923264">
        <w:rPr>
          <w:rFonts w:ascii="Arial Narrow" w:hAnsi="Arial Narrow" w:cs="Arial"/>
          <w:sz w:val="22"/>
          <w:szCs w:val="22"/>
        </w:rPr>
        <w:t>6 września 2021</w:t>
      </w:r>
      <w:r w:rsidRPr="009D6B8F">
        <w:rPr>
          <w:rFonts w:ascii="Arial Narrow" w:hAnsi="Arial Narrow" w:cs="Arial"/>
          <w:sz w:val="22"/>
          <w:szCs w:val="22"/>
        </w:rPr>
        <w:t xml:space="preserve"> r. w sprawie dziennika budowy, montażu i rozbiórki, tablicy informacyjnej oraz ogłoszenia zawierającego dane dotyczące bezpieczeństwa pracy i ochrony zdrowia</w:t>
      </w:r>
      <w:r w:rsidR="00923264">
        <w:rPr>
          <w:rFonts w:ascii="Arial Narrow" w:hAnsi="Arial Narrow" w:cs="Arial"/>
          <w:sz w:val="22"/>
          <w:szCs w:val="22"/>
        </w:rPr>
        <w:t xml:space="preserve"> /Dz. U. poz. 1686/</w:t>
      </w:r>
    </w:p>
    <w:p w14:paraId="2D0E387F" w14:textId="77777777" w:rsidR="00B33255" w:rsidRPr="009D6B8F" w:rsidRDefault="00B33255" w:rsidP="00CC5342">
      <w:pPr>
        <w:pageBreakBefore/>
        <w:spacing w:after="200" w:line="276" w:lineRule="exact"/>
        <w:jc w:val="center"/>
        <w:rPr>
          <w:rFonts w:ascii="Arial Narrow" w:eastAsia="Arial" w:hAnsi="Arial Narrow" w:cs="Arial"/>
          <w:color w:val="00000A"/>
          <w:sz w:val="22"/>
          <w:szCs w:val="22"/>
          <w:shd w:val="clear" w:color="auto" w:fill="FFFFFF"/>
        </w:rPr>
      </w:pPr>
      <w:r w:rsidRPr="009D6B8F">
        <w:rPr>
          <w:rFonts w:ascii="Arial Narrow" w:eastAsia="Arial" w:hAnsi="Arial Narrow" w:cs="Arial"/>
          <w:b/>
          <w:color w:val="00000A"/>
          <w:sz w:val="22"/>
          <w:szCs w:val="22"/>
          <w:shd w:val="clear" w:color="auto" w:fill="FFFFFF"/>
        </w:rPr>
        <w:lastRenderedPageBreak/>
        <w:t>SZCZEGÓŁOWA SPECYFIKACJA TECHNICZNA</w:t>
      </w:r>
    </w:p>
    <w:p w14:paraId="159A2EAA" w14:textId="77777777" w:rsidR="00B33255" w:rsidRPr="009D6B8F" w:rsidRDefault="00B33255" w:rsidP="009D6B8F">
      <w:pPr>
        <w:spacing w:after="200" w:line="276" w:lineRule="exact"/>
        <w:jc w:val="center"/>
        <w:rPr>
          <w:rFonts w:ascii="Arial Narrow" w:eastAsia="Arial" w:hAnsi="Arial Narrow" w:cs="Arial"/>
          <w:color w:val="00000A"/>
          <w:sz w:val="22"/>
          <w:szCs w:val="22"/>
          <w:shd w:val="clear" w:color="auto" w:fill="FFFFFF"/>
        </w:rPr>
      </w:pPr>
      <w:r w:rsidRPr="009D6B8F">
        <w:rPr>
          <w:rFonts w:ascii="Arial Narrow" w:eastAsia="Arial" w:hAnsi="Arial Narrow" w:cs="Arial"/>
          <w:b/>
          <w:color w:val="00000A"/>
          <w:sz w:val="22"/>
          <w:szCs w:val="22"/>
          <w:shd w:val="clear" w:color="auto" w:fill="FFFFFF"/>
        </w:rPr>
        <w:t>SST- 01</w:t>
      </w:r>
    </w:p>
    <w:p w14:paraId="56FCF105" w14:textId="77777777" w:rsidR="00B33255" w:rsidRPr="009D6B8F" w:rsidRDefault="00B33255" w:rsidP="00093941">
      <w:pPr>
        <w:spacing w:after="200" w:line="276" w:lineRule="exact"/>
        <w:jc w:val="center"/>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xml:space="preserve">Roboty </w:t>
      </w:r>
      <w:r w:rsidR="00D2050B" w:rsidRPr="009D6B8F">
        <w:rPr>
          <w:rFonts w:ascii="Arial Narrow" w:eastAsia="Arial" w:hAnsi="Arial Narrow" w:cs="Arial"/>
          <w:color w:val="00000A"/>
          <w:sz w:val="22"/>
          <w:szCs w:val="22"/>
          <w:shd w:val="clear" w:color="auto" w:fill="FFFFFF"/>
        </w:rPr>
        <w:t>instalacyjne elektryczne</w:t>
      </w:r>
    </w:p>
    <w:p w14:paraId="40B72EAC"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p>
    <w:p w14:paraId="4E865EDD"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 Wstęp</w:t>
      </w:r>
    </w:p>
    <w:p w14:paraId="13F23116"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1.1. Przedmiot ST</w:t>
      </w:r>
    </w:p>
    <w:p w14:paraId="4D51C294" w14:textId="77777777" w:rsidR="00920BBD" w:rsidRDefault="00B33255" w:rsidP="00920BBD">
      <w:pPr>
        <w:spacing w:line="276" w:lineRule="auto"/>
        <w:jc w:val="both"/>
        <w:rPr>
          <w:rFonts w:ascii="Arial Narrow" w:hAnsi="Arial Narrow" w:cs="Arial"/>
        </w:rPr>
      </w:pPr>
      <w:r w:rsidRPr="009D6B8F">
        <w:rPr>
          <w:rFonts w:ascii="Arial Narrow" w:eastAsia="Arial" w:hAnsi="Arial Narrow" w:cs="Arial"/>
          <w:color w:val="00000A"/>
          <w:shd w:val="clear" w:color="auto" w:fill="FFFFFF"/>
        </w:rPr>
        <w:t xml:space="preserve">Przedmiotem niniejszej szczegółowej specyfikacji technicznej (SST) są wymagania dotyczące wykonania i odbioru robót związanych </w:t>
      </w:r>
      <w:r w:rsidR="00920BBD">
        <w:rPr>
          <w:rFonts w:ascii="Arial Narrow" w:eastAsia="Arial" w:hAnsi="Arial Narrow" w:cs="Arial"/>
          <w:color w:val="00000A"/>
          <w:shd w:val="clear" w:color="auto" w:fill="FFFFFF"/>
        </w:rPr>
        <w:t xml:space="preserve">z wykonaniem </w:t>
      </w:r>
      <w:r w:rsidR="00920BBD">
        <w:rPr>
          <w:rFonts w:ascii="Arial Narrow" w:hAnsi="Arial Narrow" w:cs="Arial"/>
        </w:rPr>
        <w:t xml:space="preserve">przyłącza energetycznego do zaprojektowanego budynku administracyjno-dydaktycznego na terenie Górnego Dziedzińca Kampusu Centralnego Uniwersytetu Warszawskiego w Warszawie. </w:t>
      </w:r>
    </w:p>
    <w:p w14:paraId="54A27A56" w14:textId="77777777" w:rsidR="00920BBD" w:rsidRDefault="00920BBD" w:rsidP="00920BBD">
      <w:pPr>
        <w:spacing w:line="276" w:lineRule="auto"/>
        <w:jc w:val="both"/>
        <w:rPr>
          <w:rFonts w:ascii="Arial Narrow" w:hAnsi="Arial Narrow" w:cs="Arial"/>
        </w:rPr>
      </w:pPr>
    </w:p>
    <w:p w14:paraId="783C1586"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1.2. Zakres stosowania specyfikacji technicznej</w:t>
      </w:r>
    </w:p>
    <w:p w14:paraId="34129F2E"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Specyfikacja techniczna (ST) stanowi obowiązującą podstawę opracowania niniejszej szczegółowej specyfikacji technicznej (SST) i jest dostosowana jako dokument przetargowy i kontraktowy przy zlecaniu i realizacji zakresu robot wymienionych w pkt.1.1.</w:t>
      </w:r>
    </w:p>
    <w:p w14:paraId="497177F5"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Odstępstwa od wymagań podanych w niniejszej specyfikacji mogą mieć miejsce tylko w przypadkach prostych robót o niewielkim znaczeniu, dla których istnieje pewność, że podstawowe wymagania będą spełnione przy zastosowaniu metod wykonania wynikających</w:t>
      </w:r>
      <w:r w:rsidR="00237804" w:rsidRPr="009D6B8F">
        <w:rPr>
          <w:rFonts w:ascii="Arial Narrow" w:eastAsia="Arial" w:hAnsi="Arial Narrow" w:cs="Arial"/>
          <w:color w:val="00000A"/>
          <w:sz w:val="22"/>
          <w:szCs w:val="22"/>
          <w:shd w:val="clear" w:color="auto" w:fill="FFFFFF"/>
        </w:rPr>
        <w:t xml:space="preserve"> </w:t>
      </w:r>
      <w:r w:rsidRPr="009D6B8F">
        <w:rPr>
          <w:rFonts w:ascii="Arial Narrow" w:eastAsia="Arial" w:hAnsi="Arial Narrow" w:cs="Arial"/>
          <w:color w:val="00000A"/>
          <w:sz w:val="22"/>
          <w:szCs w:val="22"/>
          <w:shd w:val="clear" w:color="auto" w:fill="FFFFFF"/>
        </w:rPr>
        <w:t>z doświadczenia oraz uznanych reguł i zasad sztuki budowlanej.</w:t>
      </w:r>
    </w:p>
    <w:p w14:paraId="2113E073"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1.3. Zakres robot objętych specyfikacją techniczną</w:t>
      </w:r>
    </w:p>
    <w:p w14:paraId="12966B94"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Zakres prac obejmuje w szczególności:</w:t>
      </w:r>
    </w:p>
    <w:p w14:paraId="2FA9D167" w14:textId="77777777" w:rsidR="00920BBD" w:rsidRPr="009D6B8F"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dostosowanie rozdzielnic RG3 i RG4 w stacji transformatorowej</w:t>
      </w:r>
      <w:r w:rsidRPr="009D6B8F">
        <w:rPr>
          <w:rFonts w:ascii="Arial Narrow" w:hAnsi="Arial Narrow" w:cs="Arial"/>
        </w:rPr>
        <w:t>,</w:t>
      </w:r>
    </w:p>
    <w:p w14:paraId="20D31E95" w14:textId="77777777" w:rsidR="00920BBD"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montaż tras kablowych w stacji transformatorowej</w:t>
      </w:r>
      <w:r w:rsidRPr="009D6B8F">
        <w:rPr>
          <w:rFonts w:ascii="Arial Narrow" w:hAnsi="Arial Narrow" w:cs="Arial"/>
        </w:rPr>
        <w:t>,</w:t>
      </w:r>
    </w:p>
    <w:p w14:paraId="5E48FC84" w14:textId="77777777" w:rsidR="00920BBD"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 xml:space="preserve">montaż kabli </w:t>
      </w:r>
      <w:proofErr w:type="spellStart"/>
      <w:r>
        <w:rPr>
          <w:rFonts w:ascii="Arial Narrow" w:hAnsi="Arial Narrow" w:cs="Arial"/>
        </w:rPr>
        <w:t>nn</w:t>
      </w:r>
      <w:proofErr w:type="spellEnd"/>
      <w:r>
        <w:rPr>
          <w:rFonts w:ascii="Arial Narrow" w:hAnsi="Arial Narrow" w:cs="Arial"/>
        </w:rPr>
        <w:t xml:space="preserve"> w stacji transformatorowej,</w:t>
      </w:r>
    </w:p>
    <w:p w14:paraId="310C2B3F" w14:textId="77777777" w:rsidR="00920BBD"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montaż instalacji ekwipotencjalnej w stacji transformatorowej,</w:t>
      </w:r>
    </w:p>
    <w:p w14:paraId="3AE3DAD1" w14:textId="77777777" w:rsidR="00920BBD"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 xml:space="preserve">układanie kabli </w:t>
      </w:r>
      <w:proofErr w:type="spellStart"/>
      <w:r>
        <w:rPr>
          <w:rFonts w:ascii="Arial Narrow" w:hAnsi="Arial Narrow" w:cs="Arial"/>
        </w:rPr>
        <w:t>nn</w:t>
      </w:r>
      <w:proofErr w:type="spellEnd"/>
      <w:r>
        <w:rPr>
          <w:rFonts w:ascii="Arial Narrow" w:hAnsi="Arial Narrow" w:cs="Arial"/>
        </w:rPr>
        <w:t xml:space="preserve"> w terenie zewnętrznym,</w:t>
      </w:r>
    </w:p>
    <w:p w14:paraId="524E4FFA" w14:textId="77777777" w:rsidR="001D4064" w:rsidRPr="001D4064" w:rsidRDefault="001D4064" w:rsidP="001D4064">
      <w:pPr>
        <w:pStyle w:val="Akapitzlist"/>
        <w:numPr>
          <w:ilvl w:val="0"/>
          <w:numId w:val="26"/>
        </w:numPr>
        <w:tabs>
          <w:tab w:val="left" w:pos="993"/>
        </w:tabs>
        <w:ind w:right="-138"/>
        <w:jc w:val="both"/>
        <w:rPr>
          <w:rFonts w:ascii="Arial Narrow" w:hAnsi="Arial Narrow" w:cs="Arial"/>
        </w:rPr>
      </w:pPr>
      <w:r>
        <w:rPr>
          <w:rFonts w:ascii="Arial Narrow" w:hAnsi="Arial Narrow" w:cs="Arial"/>
        </w:rPr>
        <w:t>zainstalowanie w terenie dwóch złącz kablowych ZK1 i ZK2,</w:t>
      </w:r>
    </w:p>
    <w:p w14:paraId="215F11AC" w14:textId="77777777" w:rsidR="00920BBD"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odtworzenie nawierzchni po robotach ziemnych,</w:t>
      </w:r>
    </w:p>
    <w:p w14:paraId="5735C3E2" w14:textId="77777777" w:rsidR="00920BBD" w:rsidRPr="009D6B8F" w:rsidRDefault="00920BBD" w:rsidP="00920BBD">
      <w:pPr>
        <w:pStyle w:val="Akapitzlist"/>
        <w:numPr>
          <w:ilvl w:val="0"/>
          <w:numId w:val="26"/>
        </w:numPr>
        <w:tabs>
          <w:tab w:val="left" w:pos="993"/>
        </w:tabs>
        <w:ind w:right="-138"/>
        <w:jc w:val="both"/>
        <w:rPr>
          <w:rFonts w:ascii="Arial Narrow" w:hAnsi="Arial Narrow" w:cs="Arial"/>
        </w:rPr>
      </w:pPr>
      <w:r>
        <w:rPr>
          <w:rFonts w:ascii="Arial Narrow" w:hAnsi="Arial Narrow" w:cs="Arial"/>
        </w:rPr>
        <w:t>pomiary.</w:t>
      </w:r>
    </w:p>
    <w:p w14:paraId="44A88B1F" w14:textId="77777777" w:rsidR="00B33255" w:rsidRPr="009D6B8F" w:rsidRDefault="00B33255" w:rsidP="00B33255">
      <w:pPr>
        <w:spacing w:after="200" w:line="276" w:lineRule="exact"/>
        <w:jc w:val="both"/>
        <w:rPr>
          <w:rFonts w:ascii="Arial Narrow" w:eastAsia="Arial" w:hAnsi="Arial Narrow" w:cs="Arial"/>
          <w:color w:val="FF0000"/>
          <w:sz w:val="22"/>
          <w:szCs w:val="22"/>
          <w:shd w:val="clear" w:color="auto" w:fill="FFFFFF"/>
        </w:rPr>
      </w:pPr>
      <w:r w:rsidRPr="009D6B8F">
        <w:rPr>
          <w:rFonts w:ascii="Arial Narrow" w:eastAsia="Arial" w:hAnsi="Arial Narrow" w:cs="Arial"/>
          <w:color w:val="00000A"/>
          <w:sz w:val="22"/>
          <w:szCs w:val="22"/>
          <w:shd w:val="clear" w:color="auto" w:fill="FFFFFF"/>
        </w:rPr>
        <w:t>1.4. Ogólne wymagania dotyczące robót</w:t>
      </w:r>
    </w:p>
    <w:p w14:paraId="10EDEBD2"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Ogólne wymagania dotyczące robot podano w ST – 00 “Warunki Ogólne”.</w:t>
      </w:r>
    </w:p>
    <w:p w14:paraId="127C9CAD"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Wykonawca jest odpowiedzialny za jakość wykonania robót i ich zgodność z dokumentacją przetargową, projektową, specyfikacją techniczną i przedmiarem robót.</w:t>
      </w:r>
    </w:p>
    <w:p w14:paraId="519353F7"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2</w:t>
      </w:r>
      <w:r w:rsidR="00B33255" w:rsidRPr="009D6B8F">
        <w:rPr>
          <w:rFonts w:ascii="Arial Narrow" w:eastAsia="Arial" w:hAnsi="Arial Narrow" w:cs="Arial"/>
          <w:color w:val="00000A"/>
          <w:sz w:val="22"/>
          <w:szCs w:val="22"/>
          <w:shd w:val="clear" w:color="auto" w:fill="FFFFFF"/>
        </w:rPr>
        <w:t>.</w:t>
      </w:r>
      <w:r w:rsidR="00B33255" w:rsidRPr="009D6B8F">
        <w:rPr>
          <w:rFonts w:ascii="Arial Narrow" w:eastAsia="Arial" w:hAnsi="Arial Narrow" w:cs="Arial"/>
          <w:color w:val="00000A"/>
          <w:sz w:val="22"/>
          <w:szCs w:val="22"/>
          <w:shd w:val="clear" w:color="auto" w:fill="FFFFFF"/>
        </w:rPr>
        <w:tab/>
        <w:t>Określenia podstawowe, definicje</w:t>
      </w:r>
    </w:p>
    <w:p w14:paraId="1C0910A3"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Linia kablowa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14:paraId="22CFF1E4"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xml:space="preserve">Trasa kablowa - pas terenu lub ciąg konstrukcji stalowych (koryt, drabin) w którym ułożone są jedna lub więcej linii </w:t>
      </w:r>
      <w:r w:rsidRPr="009D6B8F">
        <w:rPr>
          <w:rFonts w:ascii="Arial Narrow" w:eastAsia="Arial" w:hAnsi="Arial Narrow" w:cs="Arial"/>
          <w:color w:val="00000A"/>
          <w:sz w:val="22"/>
          <w:szCs w:val="22"/>
          <w:shd w:val="clear" w:color="auto" w:fill="FFFFFF"/>
        </w:rPr>
        <w:lastRenderedPageBreak/>
        <w:t>kablowych.</w:t>
      </w:r>
    </w:p>
    <w:p w14:paraId="1E7F85E8"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Napięcie znamionowe linii - napięcie międzyprzewodowe, na które linia kablowa została zbudowana.</w:t>
      </w:r>
    </w:p>
    <w:p w14:paraId="1D40D319"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Osprzęt linii przewodowej - zbiór elementów przeznaczonych do łączenia, rozgałęziania lub zakończenia przewodów.</w:t>
      </w:r>
    </w:p>
    <w:p w14:paraId="5AEF3A4D"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Urządzenia elektryczne - wszelkie urządzenia i elementy instalacji elektrycznej przeznaczone do wytwarzania, przekształcania, przesyłania, rozdziału lub wykorzystania energii elektrycznej.</w:t>
      </w:r>
    </w:p>
    <w:p w14:paraId="269C7C1C"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xml:space="preserve">Obwód instalacji elektrycznej -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energie (zabezpieczeniem). </w:t>
      </w:r>
    </w:p>
    <w:p w14:paraId="5C51F35F"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Osłona kabla - konstrukcja przeznaczona do ochrony kabla przed uszkodzeniami mechanicznymi, chemicznymi i działaniem łuku elektrycznego.</w:t>
      </w:r>
    </w:p>
    <w:p w14:paraId="4EF25C00"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Przegroda - osłona ułożona wzdłuż kabla w celu oddzielenia go od sąsiedniego kabla lub od innych urządzeń.</w:t>
      </w:r>
    </w:p>
    <w:p w14:paraId="42C059B2" w14:textId="77777777" w:rsidR="00093941" w:rsidRPr="009D6B8F" w:rsidRDefault="00093941" w:rsidP="00093941">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Dodatkowa ochrona przeciwporażeniowa - ochrona części przewodzących, dostępnych w wypadku pojawienia się na nich napięcia w warunkach zakłóceniowych.</w:t>
      </w:r>
    </w:p>
    <w:p w14:paraId="683DD881" w14:textId="77777777" w:rsidR="00931C92" w:rsidRPr="009D6B8F" w:rsidRDefault="00931C92" w:rsidP="00931C92">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Linia kablowa – kabel wielożyłowy w układzie wielofazowym albo kilka kabli jedno – lub wielożyłowych połączonych równolegle, łącznie z osprzętem, ułożone na wspólnej trasie i łączące zaciski tych samych dwóch urządzeń elektrycznych jedno – lub wielofazowych.</w:t>
      </w:r>
    </w:p>
    <w:p w14:paraId="27A7BAB6" w14:textId="77777777" w:rsidR="00931C92" w:rsidRPr="009D6B8F" w:rsidRDefault="00931C92" w:rsidP="00931C92">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Osprzęt elektryczny linii kablowej – zbiór elementów przeznaczonych do łączenia, rozgałęziania i zakończenia kabli.</w:t>
      </w:r>
    </w:p>
    <w:p w14:paraId="68B29688" w14:textId="77777777" w:rsidR="00931C92" w:rsidRPr="009D6B8F" w:rsidRDefault="00931C92" w:rsidP="00931C92">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Skrzyżowanie – takie miejsce na trasie linii kablowej, w którym jakakolwiek część rzutu poziomego linii kablowej przecina lub pokrywa jakąkolwiek część rzutu poziomego innej linii kablowej lub innego urządzenia podziemnego.</w:t>
      </w:r>
    </w:p>
    <w:p w14:paraId="2645C503" w14:textId="77777777" w:rsidR="00931C92" w:rsidRPr="009D6B8F" w:rsidRDefault="00931C92" w:rsidP="00931C92">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Zbliżenie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którym nie występuje skrzyżowanie.</w:t>
      </w:r>
    </w:p>
    <w:p w14:paraId="5DA3C341" w14:textId="77777777" w:rsidR="00931C92" w:rsidRPr="009D6B8F" w:rsidRDefault="00931C92" w:rsidP="00EC3719">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Przepust kablowy – konstrukcja o przekroju najczęściej okrągłym, przeznaczona do ochrony kabla przed uszkodzeniem mechanicznym, chemicznym i działaniem łuku elektrycznego.</w:t>
      </w:r>
    </w:p>
    <w:p w14:paraId="6E86732C"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3</w:t>
      </w:r>
      <w:r w:rsidR="00B33255" w:rsidRPr="009D6B8F">
        <w:rPr>
          <w:rFonts w:ascii="Arial Narrow" w:eastAsia="Arial" w:hAnsi="Arial Narrow" w:cs="Arial"/>
          <w:color w:val="00000A"/>
          <w:sz w:val="22"/>
          <w:szCs w:val="22"/>
          <w:shd w:val="clear" w:color="auto" w:fill="FFFFFF"/>
        </w:rPr>
        <w:t>.</w:t>
      </w:r>
      <w:r w:rsidR="00B33255" w:rsidRPr="009D6B8F">
        <w:rPr>
          <w:rFonts w:ascii="Arial Narrow" w:eastAsia="Arial" w:hAnsi="Arial Narrow" w:cs="Arial"/>
          <w:color w:val="00000A"/>
          <w:sz w:val="22"/>
          <w:szCs w:val="22"/>
          <w:shd w:val="clear" w:color="auto" w:fill="FFFFFF"/>
        </w:rPr>
        <w:tab/>
        <w:t>Ogólne wymagania d</w:t>
      </w:r>
      <w:r w:rsidR="00093941" w:rsidRPr="009D6B8F">
        <w:rPr>
          <w:rFonts w:ascii="Arial Narrow" w:eastAsia="Arial" w:hAnsi="Arial Narrow" w:cs="Arial"/>
          <w:color w:val="00000A"/>
          <w:sz w:val="22"/>
          <w:szCs w:val="22"/>
          <w:shd w:val="clear" w:color="auto" w:fill="FFFFFF"/>
        </w:rPr>
        <w:t>otyczące robót instalacyjnych</w:t>
      </w:r>
    </w:p>
    <w:p w14:paraId="36FD41AA"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xml:space="preserve">Wykonawca robót jest odpowiedzialny za zgodność robót z dokumentacją projektową, zasadami sztuki budowlanej,  zawartymi w kartach technicznych stosowanych materiałów oraz innych dokumentach (aprobatach, specyfikacjach) oraz za jakość wykonywanych robót. </w:t>
      </w:r>
    </w:p>
    <w:p w14:paraId="2CCCF924"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4</w:t>
      </w:r>
      <w:r w:rsidR="00B33255" w:rsidRPr="009D6B8F">
        <w:rPr>
          <w:rFonts w:ascii="Arial Narrow" w:eastAsia="Arial" w:hAnsi="Arial Narrow" w:cs="Arial"/>
          <w:color w:val="00000A"/>
          <w:sz w:val="22"/>
          <w:szCs w:val="22"/>
          <w:shd w:val="clear" w:color="auto" w:fill="FFFFFF"/>
        </w:rPr>
        <w:t>.</w:t>
      </w:r>
      <w:r w:rsidR="00B33255" w:rsidRPr="009D6B8F">
        <w:rPr>
          <w:rFonts w:ascii="Arial Narrow" w:eastAsia="Arial" w:hAnsi="Arial Narrow" w:cs="Arial"/>
          <w:color w:val="00000A"/>
          <w:sz w:val="22"/>
          <w:szCs w:val="22"/>
          <w:shd w:val="clear" w:color="auto" w:fill="FFFFFF"/>
        </w:rPr>
        <w:tab/>
        <w:t>Wymagania dotyczące właściwości materiałów</w:t>
      </w:r>
    </w:p>
    <w:p w14:paraId="4E7EA083" w14:textId="77777777" w:rsidR="00093941" w:rsidRPr="009D6B8F" w:rsidRDefault="00093941" w:rsidP="00093941">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Wymagania dotyczące właściwości materiałów podano w ST – 00 “Warunki Ogólne”.</w:t>
      </w:r>
    </w:p>
    <w:p w14:paraId="6AE09189" w14:textId="77777777"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41" w:name="_Toc295995652"/>
      <w:bookmarkStart w:id="42" w:name="_Toc309979023"/>
      <w:bookmarkStart w:id="43" w:name="_Toc382472967"/>
      <w:bookmarkStart w:id="44" w:name="_Toc383731205"/>
      <w:bookmarkStart w:id="45" w:name="_Toc389849536"/>
      <w:bookmarkStart w:id="46" w:name="_Toc455018730"/>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w:t>
      </w:r>
      <w:r w:rsidR="00126BFF" w:rsidRPr="009D6B8F">
        <w:rPr>
          <w:rFonts w:ascii="Arial Narrow" w:eastAsia="Arial" w:hAnsi="Arial Narrow" w:cs="Arial"/>
          <w:color w:val="00000A"/>
          <w:sz w:val="22"/>
          <w:szCs w:val="22"/>
          <w:shd w:val="clear" w:color="auto" w:fill="FFFFFF"/>
        </w:rPr>
        <w:tab/>
        <w:t>Rodzaje materiałów</w:t>
      </w:r>
      <w:bookmarkEnd w:id="41"/>
      <w:bookmarkEnd w:id="42"/>
      <w:bookmarkEnd w:id="43"/>
      <w:bookmarkEnd w:id="44"/>
      <w:bookmarkEnd w:id="45"/>
      <w:bookmarkEnd w:id="46"/>
    </w:p>
    <w:p w14:paraId="443C2DB4" w14:textId="77777777"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47" w:name="_Toc383731207"/>
      <w:bookmarkStart w:id="48" w:name="_Toc389849537"/>
      <w:bookmarkStart w:id="49" w:name="_Toc455018731"/>
      <w:bookmarkStart w:id="50" w:name="_Toc295995653"/>
      <w:bookmarkStart w:id="51" w:name="_Toc309979024"/>
      <w:bookmarkStart w:id="52" w:name="_Toc382472968"/>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.1</w:t>
      </w:r>
      <w:r w:rsidR="00126BFF" w:rsidRPr="009D6B8F">
        <w:rPr>
          <w:rFonts w:ascii="Arial Narrow" w:eastAsia="Arial" w:hAnsi="Arial Narrow" w:cs="Arial"/>
          <w:color w:val="00000A"/>
          <w:sz w:val="22"/>
          <w:szCs w:val="22"/>
          <w:shd w:val="clear" w:color="auto" w:fill="FFFFFF"/>
        </w:rPr>
        <w:tab/>
        <w:t>Wyposażenie wewnętrzne rozdzielnic</w:t>
      </w:r>
      <w:bookmarkEnd w:id="47"/>
      <w:bookmarkEnd w:id="48"/>
      <w:bookmarkEnd w:id="49"/>
      <w:r w:rsidR="00126BFF" w:rsidRPr="009D6B8F">
        <w:rPr>
          <w:rFonts w:ascii="Arial Narrow" w:eastAsia="Arial" w:hAnsi="Arial Narrow" w:cs="Arial"/>
          <w:color w:val="00000A"/>
          <w:sz w:val="22"/>
          <w:szCs w:val="22"/>
          <w:shd w:val="clear" w:color="auto" w:fill="FFFFFF"/>
        </w:rPr>
        <w:t xml:space="preserve"> </w:t>
      </w:r>
    </w:p>
    <w:p w14:paraId="53B232D3" w14:textId="77777777" w:rsidR="00126BFF" w:rsidRPr="009D6B8F" w:rsidRDefault="00126BFF" w:rsidP="00126BFF">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lastRenderedPageBreak/>
        <w:t>Skład zestawu elementów wewnętrznych rozdzielnicy określa projekt, jednocześnie wykonujący przebudowę / rozbudowę powinien sprawdzić czy wszystkie zaprojektowane elementy wyposażenia wewnętrznego posiadają nadany przez wytwórcę certyfikat zgodności lub aprobatę techniczną bądź deklarację zgodności. Należy przestrzegać stosowania tylko takich zamienników elementów wewnętrznych rozdzielnicy, które wymieniane są jako marka referencyjna. Osprzęt ten należy montować do obudowy za pomocą szyn nośnych. Połączenia wewnętrzne elementów należy wykonywać za pomocą przewodów.</w:t>
      </w:r>
    </w:p>
    <w:p w14:paraId="765499B9" w14:textId="77777777"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53" w:name="_Toc389849538"/>
      <w:bookmarkStart w:id="54" w:name="_Toc455018732"/>
      <w:bookmarkEnd w:id="50"/>
      <w:bookmarkEnd w:id="51"/>
      <w:bookmarkEnd w:id="52"/>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.2</w:t>
      </w:r>
      <w:r w:rsidR="00126BFF" w:rsidRPr="009D6B8F">
        <w:rPr>
          <w:rFonts w:ascii="Arial Narrow" w:eastAsia="Arial" w:hAnsi="Arial Narrow" w:cs="Arial"/>
          <w:color w:val="00000A"/>
          <w:sz w:val="22"/>
          <w:szCs w:val="22"/>
          <w:shd w:val="clear" w:color="auto" w:fill="FFFFFF"/>
        </w:rPr>
        <w:tab/>
        <w:t>Przewody</w:t>
      </w:r>
      <w:bookmarkEnd w:id="53"/>
      <w:bookmarkEnd w:id="54"/>
    </w:p>
    <w:p w14:paraId="269A3C94" w14:textId="77777777" w:rsidR="00126BFF" w:rsidRPr="009D6B8F" w:rsidRDefault="00126BFF" w:rsidP="00126BFF">
      <w:pPr>
        <w:spacing w:after="200" w:line="276" w:lineRule="exact"/>
        <w:jc w:val="both"/>
        <w:rPr>
          <w:rFonts w:ascii="Arial Narrow" w:eastAsia="Arial" w:hAnsi="Arial Narrow" w:cs="Arial"/>
          <w:color w:val="00000A"/>
          <w:sz w:val="22"/>
          <w:szCs w:val="22"/>
          <w:shd w:val="clear" w:color="auto" w:fill="FFFFFF"/>
        </w:rPr>
      </w:pPr>
      <w:bookmarkStart w:id="55" w:name="_Toc309979025"/>
      <w:bookmarkStart w:id="56" w:name="_Toc382472969"/>
      <w:r w:rsidRPr="009D6B8F">
        <w:rPr>
          <w:rFonts w:ascii="Arial Narrow" w:eastAsia="Arial" w:hAnsi="Arial Narrow" w:cs="Arial"/>
          <w:sz w:val="22"/>
          <w:szCs w:val="22"/>
          <w:shd w:val="clear" w:color="auto" w:fill="FFFFFF"/>
        </w:rPr>
        <w:t>Należy stosować typy przewodów zgodne z Dokumentacją Techniczną. Przekrój żył kabli powinien być dobrany w zależności od dopuszczalnego spadku napięcia i dopuszczalnej temperatury nagrzania kabla przez prądy robocze i zwarciowe oraz powinien spełniać wymagania skuteczności ochrony przeciwporażeniowej. W liniach niskiego napięcia należy stosować kable</w:t>
      </w:r>
      <w:r w:rsidR="00547450" w:rsidRPr="009D6B8F">
        <w:rPr>
          <w:rFonts w:ascii="Arial Narrow" w:eastAsia="Arial" w:hAnsi="Arial Narrow" w:cs="Arial"/>
          <w:sz w:val="22"/>
          <w:szCs w:val="22"/>
          <w:shd w:val="clear" w:color="auto" w:fill="FFFFFF"/>
        </w:rPr>
        <w:t xml:space="preserve"> </w:t>
      </w:r>
      <w:r w:rsidR="00920BBD">
        <w:rPr>
          <w:rFonts w:ascii="Arial Narrow" w:eastAsia="Arial" w:hAnsi="Arial Narrow" w:cs="Arial"/>
          <w:sz w:val="22"/>
          <w:szCs w:val="22"/>
          <w:shd w:val="clear" w:color="auto" w:fill="FFFFFF"/>
        </w:rPr>
        <w:t xml:space="preserve">YKY 0,6/1kV, </w:t>
      </w:r>
      <w:proofErr w:type="spellStart"/>
      <w:r w:rsidR="00920BBD">
        <w:rPr>
          <w:rFonts w:ascii="Arial Narrow" w:eastAsia="Arial" w:hAnsi="Arial Narrow" w:cs="Arial"/>
          <w:sz w:val="22"/>
          <w:szCs w:val="22"/>
          <w:shd w:val="clear" w:color="auto" w:fill="FFFFFF"/>
        </w:rPr>
        <w:t>LgYżo</w:t>
      </w:r>
      <w:proofErr w:type="spellEnd"/>
      <w:r w:rsidR="00920BBD">
        <w:rPr>
          <w:rFonts w:ascii="Arial Narrow" w:eastAsia="Arial" w:hAnsi="Arial Narrow" w:cs="Arial"/>
          <w:sz w:val="22"/>
          <w:szCs w:val="22"/>
          <w:shd w:val="clear" w:color="auto" w:fill="FFFFFF"/>
        </w:rPr>
        <w:t xml:space="preserve"> </w:t>
      </w:r>
      <w:r w:rsidRPr="009D6B8F">
        <w:rPr>
          <w:rFonts w:ascii="Arial Narrow" w:eastAsia="Arial" w:hAnsi="Arial Narrow" w:cs="Arial"/>
          <w:sz w:val="22"/>
          <w:szCs w:val="22"/>
          <w:shd w:val="clear" w:color="auto" w:fill="FFFFFF"/>
        </w:rPr>
        <w:t xml:space="preserve">450/750V spełniające wymagania normy PN-HD 603 S1. Każdy układany odcinek przewodu powinien mieć protokół badań (próby wyrobu), oraz świadectwo kontroli technicznej jego producenta, potwierdzającego zgodność właściwości tego odcinka z </w:t>
      </w:r>
      <w:r w:rsidRPr="009D6B8F">
        <w:rPr>
          <w:rFonts w:ascii="Arial Narrow" w:eastAsia="Arial" w:hAnsi="Arial Narrow" w:cs="Arial"/>
          <w:color w:val="00000A"/>
          <w:sz w:val="22"/>
          <w:szCs w:val="22"/>
          <w:shd w:val="clear" w:color="auto" w:fill="FFFFFF"/>
        </w:rPr>
        <w:t>wymaganiami odpowiedniej normy.</w:t>
      </w:r>
    </w:p>
    <w:p w14:paraId="0612C2AD" w14:textId="77777777"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57" w:name="_Toc383731211"/>
      <w:bookmarkStart w:id="58" w:name="_Toc389849539"/>
      <w:bookmarkStart w:id="59" w:name="_Toc455018733"/>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.3</w:t>
      </w:r>
      <w:r w:rsidR="00126BFF" w:rsidRPr="009D6B8F">
        <w:rPr>
          <w:rFonts w:ascii="Arial Narrow" w:eastAsia="Arial" w:hAnsi="Arial Narrow" w:cs="Arial"/>
          <w:color w:val="00000A"/>
          <w:sz w:val="22"/>
          <w:szCs w:val="22"/>
          <w:shd w:val="clear" w:color="auto" w:fill="FFFFFF"/>
        </w:rPr>
        <w:tab/>
        <w:t>Trasy kablowe natynkowe</w:t>
      </w:r>
      <w:bookmarkEnd w:id="57"/>
      <w:bookmarkEnd w:id="58"/>
      <w:bookmarkEnd w:id="59"/>
    </w:p>
    <w:p w14:paraId="18C31036" w14:textId="77777777" w:rsidR="00237804" w:rsidRPr="009D6B8F" w:rsidRDefault="00126BFF" w:rsidP="00126BFF">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Do układania przewodó</w:t>
      </w:r>
      <w:r w:rsidR="00547450" w:rsidRPr="009D6B8F">
        <w:rPr>
          <w:rFonts w:ascii="Arial Narrow" w:eastAsia="Arial" w:hAnsi="Arial Narrow" w:cs="Arial"/>
          <w:sz w:val="22"/>
          <w:szCs w:val="22"/>
          <w:shd w:val="clear" w:color="auto" w:fill="FFFFFF"/>
        </w:rPr>
        <w:t>w natynkowo należy stosować</w:t>
      </w:r>
      <w:r w:rsidR="00237804" w:rsidRPr="009D6B8F">
        <w:rPr>
          <w:rFonts w:ascii="Arial Narrow" w:eastAsia="Arial" w:hAnsi="Arial Narrow" w:cs="Arial"/>
          <w:sz w:val="22"/>
          <w:szCs w:val="22"/>
          <w:shd w:val="clear" w:color="auto" w:fill="FFFFFF"/>
        </w:rPr>
        <w:t>:</w:t>
      </w:r>
    </w:p>
    <w:p w14:paraId="0E51A549" w14:textId="77777777" w:rsidR="00237804" w:rsidRPr="009D6B8F" w:rsidRDefault="00237804" w:rsidP="00126BFF">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w:t>
      </w:r>
      <w:r w:rsidR="00547450" w:rsidRPr="009D6B8F">
        <w:rPr>
          <w:rFonts w:ascii="Arial Narrow" w:eastAsia="Arial" w:hAnsi="Arial Narrow" w:cs="Arial"/>
          <w:sz w:val="22"/>
          <w:szCs w:val="22"/>
          <w:shd w:val="clear" w:color="auto" w:fill="FFFFFF"/>
        </w:rPr>
        <w:t xml:space="preserve"> </w:t>
      </w:r>
      <w:r w:rsidR="00920BBD">
        <w:rPr>
          <w:rFonts w:ascii="Arial Narrow" w:eastAsia="Arial" w:hAnsi="Arial Narrow" w:cs="Arial"/>
          <w:sz w:val="22"/>
          <w:szCs w:val="22"/>
          <w:shd w:val="clear" w:color="auto" w:fill="FFFFFF"/>
        </w:rPr>
        <w:t>rury instalacyjne PCV</w:t>
      </w:r>
      <w:r w:rsidRPr="009D6B8F">
        <w:rPr>
          <w:rFonts w:ascii="Arial Narrow" w:eastAsia="Arial" w:hAnsi="Arial Narrow" w:cs="Arial"/>
          <w:sz w:val="22"/>
          <w:szCs w:val="22"/>
          <w:shd w:val="clear" w:color="auto" w:fill="FFFFFF"/>
        </w:rPr>
        <w:t xml:space="preserve">, </w:t>
      </w:r>
    </w:p>
    <w:p w14:paraId="6D3EA7CD" w14:textId="77777777" w:rsidR="00126BFF" w:rsidRPr="009D6B8F" w:rsidRDefault="00237804" w:rsidP="00126BFF">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 xml:space="preserve">- </w:t>
      </w:r>
      <w:r w:rsidR="00920BBD">
        <w:rPr>
          <w:rFonts w:ascii="Arial Narrow" w:eastAsia="Arial" w:hAnsi="Arial Narrow" w:cs="Arial"/>
          <w:sz w:val="22"/>
          <w:szCs w:val="22"/>
          <w:shd w:val="clear" w:color="auto" w:fill="FFFFFF"/>
        </w:rPr>
        <w:t>drabiny kablowe</w:t>
      </w:r>
      <w:r w:rsidRPr="009D6B8F">
        <w:rPr>
          <w:rFonts w:ascii="Arial Narrow" w:eastAsia="Arial" w:hAnsi="Arial Narrow" w:cs="Arial"/>
          <w:sz w:val="22"/>
          <w:szCs w:val="22"/>
          <w:shd w:val="clear" w:color="auto" w:fill="FFFFFF"/>
        </w:rPr>
        <w:t xml:space="preserve"> metalowe ocynkowane,</w:t>
      </w:r>
    </w:p>
    <w:p w14:paraId="17B84BDA" w14:textId="77777777" w:rsidR="00237804" w:rsidRPr="009D6B8F" w:rsidRDefault="00237804" w:rsidP="00126BFF">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 system mocowania natynkowego.</w:t>
      </w:r>
    </w:p>
    <w:p w14:paraId="14429EB9" w14:textId="77777777"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60" w:name="_Toc455018734"/>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.4</w:t>
      </w:r>
      <w:r w:rsidR="00126BFF" w:rsidRPr="009D6B8F">
        <w:rPr>
          <w:rFonts w:ascii="Arial Narrow" w:eastAsia="Arial" w:hAnsi="Arial Narrow" w:cs="Arial"/>
          <w:color w:val="00000A"/>
          <w:sz w:val="22"/>
          <w:szCs w:val="22"/>
          <w:shd w:val="clear" w:color="auto" w:fill="FFFFFF"/>
        </w:rPr>
        <w:tab/>
        <w:t xml:space="preserve">Trasy kablowe </w:t>
      </w:r>
      <w:bookmarkEnd w:id="60"/>
      <w:r w:rsidR="00920BBD">
        <w:rPr>
          <w:rFonts w:ascii="Arial Narrow" w:eastAsia="Arial" w:hAnsi="Arial Narrow" w:cs="Arial"/>
          <w:color w:val="00000A"/>
          <w:sz w:val="22"/>
          <w:szCs w:val="22"/>
          <w:shd w:val="clear" w:color="auto" w:fill="FFFFFF"/>
        </w:rPr>
        <w:t>w ziemi</w:t>
      </w:r>
    </w:p>
    <w:p w14:paraId="5ACFDF58" w14:textId="77777777" w:rsidR="009D6B8F" w:rsidRPr="009D6B8F" w:rsidRDefault="00126BFF" w:rsidP="00D053A2">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Przewody układane w</w:t>
      </w:r>
      <w:r w:rsidR="00920BBD">
        <w:rPr>
          <w:rFonts w:ascii="Arial Narrow" w:eastAsia="Arial" w:hAnsi="Arial Narrow" w:cs="Arial"/>
          <w:sz w:val="22"/>
          <w:szCs w:val="22"/>
          <w:shd w:val="clear" w:color="auto" w:fill="FFFFFF"/>
        </w:rPr>
        <w:t xml:space="preserve"> terenie zewnętrznym na całej długości należy zabezpieczyć rurami osłonowymi o średnicy 110mm.</w:t>
      </w:r>
      <w:r w:rsidRPr="009D6B8F">
        <w:rPr>
          <w:rFonts w:ascii="Arial Narrow" w:eastAsia="Arial" w:hAnsi="Arial Narrow" w:cs="Arial"/>
          <w:sz w:val="22"/>
          <w:szCs w:val="22"/>
          <w:shd w:val="clear" w:color="auto" w:fill="FFFFFF"/>
        </w:rPr>
        <w:t xml:space="preserve"> </w:t>
      </w:r>
      <w:bookmarkEnd w:id="55"/>
      <w:bookmarkEnd w:id="56"/>
    </w:p>
    <w:p w14:paraId="73B81F63" w14:textId="77777777" w:rsidR="00547450" w:rsidRPr="009D6B8F" w:rsidRDefault="00547450" w:rsidP="00931C92">
      <w:pPr>
        <w:jc w:val="both"/>
        <w:rPr>
          <w:rFonts w:ascii="Arial Narrow" w:hAnsi="Arial Narrow" w:cs="Arial"/>
          <w:sz w:val="22"/>
          <w:szCs w:val="22"/>
        </w:rPr>
      </w:pPr>
    </w:p>
    <w:p w14:paraId="799912CC" w14:textId="052F987A"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61" w:name="_Toc439205669"/>
      <w:bookmarkStart w:id="62" w:name="_Toc443550576"/>
      <w:bookmarkStart w:id="63" w:name="_Toc455018737"/>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w:t>
      </w:r>
      <w:r w:rsidR="00B07F42">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ab/>
        <w:t>Systemy mocujące przewody, kable</w:t>
      </w:r>
      <w:bookmarkEnd w:id="61"/>
      <w:bookmarkEnd w:id="62"/>
      <w:bookmarkEnd w:id="63"/>
    </w:p>
    <w:p w14:paraId="00730371" w14:textId="77777777" w:rsidR="00126BFF" w:rsidRPr="009D6B8F" w:rsidRDefault="00126BFF" w:rsidP="00126BFF">
      <w:pPr>
        <w:pStyle w:val="atekst"/>
        <w:spacing w:after="240"/>
        <w:ind w:left="0"/>
        <w:rPr>
          <w:rFonts w:ascii="Arial Narrow" w:hAnsi="Arial Narrow" w:cs="Arial"/>
          <w:sz w:val="22"/>
          <w:szCs w:val="22"/>
        </w:rPr>
      </w:pPr>
      <w:r w:rsidRPr="009D6B8F">
        <w:rPr>
          <w:rFonts w:ascii="Arial Narrow" w:hAnsi="Arial Narrow" w:cs="Arial"/>
          <w:sz w:val="22"/>
          <w:szCs w:val="22"/>
        </w:rPr>
        <w:t>Uchwyty do rur instalacyjnych – wykonane z tworzyw i w typowielkościach takich jak rury instalacyjne – mocowanie rury poprzez przykręcanie</w:t>
      </w:r>
    </w:p>
    <w:p w14:paraId="5757A5BF" w14:textId="77777777" w:rsidR="00126BFF" w:rsidRPr="009D6B8F" w:rsidRDefault="00126BFF" w:rsidP="00126BFF">
      <w:pPr>
        <w:pStyle w:val="atekst"/>
        <w:spacing w:after="240"/>
        <w:ind w:left="0"/>
        <w:rPr>
          <w:rFonts w:ascii="Arial Narrow" w:hAnsi="Arial Narrow" w:cs="Arial"/>
          <w:sz w:val="22"/>
          <w:szCs w:val="22"/>
        </w:rPr>
      </w:pPr>
      <w:r w:rsidRPr="009D6B8F">
        <w:rPr>
          <w:rFonts w:ascii="Arial Narrow" w:hAnsi="Arial Narrow" w:cs="Arial"/>
          <w:sz w:val="22"/>
          <w:szCs w:val="22"/>
        </w:rPr>
        <w:t xml:space="preserve">Końcówki kablowe, zaciski i konektory wykonane z miedzi montowane poprzez zaciskanie; ich zastosowanie ułatwia podłączanie i umożliwia wielokrotne odłączanie i przyłączanie przewodów do instalacji bez konieczności każdorazowego przygotowania końców przewodu oraz umożliwia systemowe izolowanie za pomocą osłon izolacyjnych. </w:t>
      </w:r>
    </w:p>
    <w:p w14:paraId="587E63DB" w14:textId="77777777" w:rsidR="00126BFF" w:rsidRDefault="00126BFF" w:rsidP="00126BFF">
      <w:pPr>
        <w:pStyle w:val="atekst"/>
        <w:spacing w:after="240"/>
        <w:ind w:left="0"/>
        <w:rPr>
          <w:rFonts w:ascii="Arial Narrow" w:hAnsi="Arial Narrow" w:cs="Arial"/>
          <w:sz w:val="22"/>
          <w:szCs w:val="22"/>
        </w:rPr>
      </w:pPr>
      <w:r w:rsidRPr="009D6B8F">
        <w:rPr>
          <w:rFonts w:ascii="Arial Narrow" w:hAnsi="Arial Narrow" w:cs="Arial"/>
          <w:sz w:val="22"/>
          <w:szCs w:val="22"/>
        </w:rPr>
        <w:t>Pozostały osprzęt – ułatwia montaż i zwiększa bezpieczeństwo obsługi; wyróżnić można kilka grup materiałów: oznaczniki przewodów, dławnice, złączki i szyny, zaciski ochronne itp.</w:t>
      </w:r>
    </w:p>
    <w:p w14:paraId="03C9BB34" w14:textId="77777777" w:rsidR="001D4064" w:rsidRPr="009D6B8F" w:rsidRDefault="001D4064" w:rsidP="00126BFF">
      <w:pPr>
        <w:pStyle w:val="atekst"/>
        <w:spacing w:after="240"/>
        <w:ind w:left="0"/>
        <w:rPr>
          <w:rFonts w:ascii="Arial Narrow" w:hAnsi="Arial Narrow" w:cs="Arial"/>
          <w:sz w:val="22"/>
          <w:szCs w:val="22"/>
        </w:rPr>
      </w:pPr>
      <w:r>
        <w:rPr>
          <w:rFonts w:ascii="Arial Narrow" w:hAnsi="Arial Narrow" w:cs="Arial"/>
          <w:sz w:val="22"/>
          <w:szCs w:val="22"/>
        </w:rPr>
        <w:t>W terenie zewnętrznym do układania rur należy stosować uchwyty dystansowe dla rur o średnicy 110mm.</w:t>
      </w:r>
    </w:p>
    <w:p w14:paraId="6D1F69EB" w14:textId="2A0BC464" w:rsidR="00126BFF" w:rsidRPr="009D6B8F" w:rsidRDefault="00CF06AB" w:rsidP="00126BFF">
      <w:pPr>
        <w:spacing w:after="200" w:line="276" w:lineRule="exact"/>
        <w:jc w:val="both"/>
        <w:rPr>
          <w:rFonts w:ascii="Arial Narrow" w:eastAsia="Arial" w:hAnsi="Arial Narrow" w:cs="Arial"/>
          <w:color w:val="00000A"/>
          <w:sz w:val="22"/>
          <w:szCs w:val="22"/>
          <w:shd w:val="clear" w:color="auto" w:fill="FFFFFF"/>
        </w:rPr>
      </w:pPr>
      <w:bookmarkStart w:id="64" w:name="_Toc399704602"/>
      <w:bookmarkStart w:id="65" w:name="_Toc439205674"/>
      <w:bookmarkStart w:id="66" w:name="_Toc443550577"/>
      <w:bookmarkStart w:id="67" w:name="_Toc455018738"/>
      <w:r w:rsidRPr="009D6B8F">
        <w:rPr>
          <w:rFonts w:ascii="Arial Narrow" w:eastAsia="Arial" w:hAnsi="Arial Narrow" w:cs="Arial"/>
          <w:color w:val="00000A"/>
          <w:sz w:val="22"/>
          <w:szCs w:val="22"/>
          <w:shd w:val="clear" w:color="auto" w:fill="FFFFFF"/>
        </w:rPr>
        <w:t>5</w:t>
      </w:r>
      <w:r w:rsidR="00126BFF" w:rsidRPr="009D6B8F">
        <w:rPr>
          <w:rFonts w:ascii="Arial Narrow" w:eastAsia="Arial" w:hAnsi="Arial Narrow" w:cs="Arial"/>
          <w:color w:val="00000A"/>
          <w:sz w:val="22"/>
          <w:szCs w:val="22"/>
          <w:shd w:val="clear" w:color="auto" w:fill="FFFFFF"/>
        </w:rPr>
        <w:t>.</w:t>
      </w:r>
      <w:r w:rsidR="00B07F42">
        <w:rPr>
          <w:rFonts w:ascii="Arial Narrow" w:eastAsia="Arial" w:hAnsi="Arial Narrow" w:cs="Arial"/>
          <w:color w:val="00000A"/>
          <w:sz w:val="22"/>
          <w:szCs w:val="22"/>
          <w:shd w:val="clear" w:color="auto" w:fill="FFFFFF"/>
        </w:rPr>
        <w:t>6</w:t>
      </w:r>
      <w:r w:rsidR="00126BFF" w:rsidRPr="009D6B8F">
        <w:rPr>
          <w:rFonts w:ascii="Arial Narrow" w:eastAsia="Arial" w:hAnsi="Arial Narrow" w:cs="Arial"/>
          <w:color w:val="00000A"/>
          <w:sz w:val="22"/>
          <w:szCs w:val="22"/>
          <w:shd w:val="clear" w:color="auto" w:fill="FFFFFF"/>
        </w:rPr>
        <w:tab/>
        <w:t>Wyposażenie wewnętrzne rozdzielnic</w:t>
      </w:r>
      <w:bookmarkEnd w:id="64"/>
      <w:bookmarkEnd w:id="65"/>
      <w:bookmarkEnd w:id="66"/>
      <w:bookmarkEnd w:id="67"/>
    </w:p>
    <w:p w14:paraId="692F46C4" w14:textId="77777777" w:rsidR="00126BFF" w:rsidRPr="009D6B8F" w:rsidRDefault="00126BFF" w:rsidP="00126BFF">
      <w:pPr>
        <w:pStyle w:val="atekst"/>
        <w:spacing w:after="120"/>
        <w:ind w:left="0"/>
        <w:rPr>
          <w:rFonts w:ascii="Arial Narrow" w:hAnsi="Arial Narrow" w:cs="Arial"/>
          <w:sz w:val="22"/>
          <w:szCs w:val="22"/>
        </w:rPr>
      </w:pPr>
      <w:r w:rsidRPr="009D6B8F">
        <w:rPr>
          <w:rFonts w:ascii="Arial Narrow" w:hAnsi="Arial Narrow" w:cs="Arial"/>
          <w:noProof/>
          <w:sz w:val="22"/>
          <w:szCs w:val="22"/>
        </w:rP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w:t>
      </w:r>
    </w:p>
    <w:p w14:paraId="55BACAB5" w14:textId="77777777" w:rsidR="00126BFF" w:rsidRPr="009D6B8F" w:rsidRDefault="00126BFF" w:rsidP="00126BFF">
      <w:pPr>
        <w:pStyle w:val="atekst"/>
        <w:spacing w:after="120"/>
        <w:ind w:left="0"/>
        <w:rPr>
          <w:rFonts w:ascii="Arial Narrow" w:hAnsi="Arial Narrow" w:cs="Arial"/>
          <w:noProof/>
          <w:sz w:val="22"/>
          <w:szCs w:val="22"/>
        </w:rPr>
      </w:pPr>
      <w:r w:rsidRPr="009D6B8F">
        <w:rPr>
          <w:rFonts w:ascii="Arial Narrow" w:hAnsi="Arial Narrow" w:cs="Arial"/>
          <w:noProof/>
          <w:sz w:val="22"/>
          <w:szCs w:val="22"/>
        </w:rPr>
        <w:t>Należy przestrzegać stosowania tylko takich zamienników elementów wewnętrznych rozdzielnicy, które wymieniane są jako marka referencyjna.</w:t>
      </w:r>
    </w:p>
    <w:p w14:paraId="79FF651B" w14:textId="77777777" w:rsidR="00126BFF" w:rsidRPr="009D6B8F" w:rsidRDefault="00126BFF" w:rsidP="00126BFF">
      <w:pPr>
        <w:pStyle w:val="atekst"/>
        <w:spacing w:after="120"/>
        <w:ind w:left="0"/>
        <w:rPr>
          <w:rFonts w:ascii="Arial Narrow" w:hAnsi="Arial Narrow" w:cs="Arial"/>
          <w:noProof/>
          <w:sz w:val="22"/>
          <w:szCs w:val="22"/>
        </w:rPr>
      </w:pPr>
      <w:r w:rsidRPr="009D6B8F">
        <w:rPr>
          <w:rFonts w:ascii="Arial Narrow" w:hAnsi="Arial Narrow" w:cs="Arial"/>
          <w:noProof/>
          <w:sz w:val="22"/>
          <w:szCs w:val="22"/>
        </w:rPr>
        <w:lastRenderedPageBreak/>
        <w:t xml:space="preserve">Osprzęt ten należy montować do obudowy za pomocą: szyn lub belek nośnych zunifikowanych lub zaprojektowanych, półek i szuflad. </w:t>
      </w:r>
    </w:p>
    <w:p w14:paraId="55D6B777" w14:textId="77777777" w:rsidR="001D4064" w:rsidRDefault="00126BFF" w:rsidP="00126BFF">
      <w:pPr>
        <w:pStyle w:val="atekst"/>
        <w:spacing w:after="120"/>
        <w:ind w:left="0"/>
        <w:rPr>
          <w:rFonts w:ascii="Arial Narrow" w:hAnsi="Arial Narrow" w:cs="Arial"/>
          <w:noProof/>
          <w:sz w:val="22"/>
          <w:szCs w:val="22"/>
        </w:rPr>
      </w:pPr>
      <w:r w:rsidRPr="009D6B8F">
        <w:rPr>
          <w:rFonts w:ascii="Arial Narrow" w:hAnsi="Arial Narrow" w:cs="Arial"/>
          <w:noProof/>
          <w:sz w:val="22"/>
          <w:szCs w:val="22"/>
        </w:rPr>
        <w:t xml:space="preserve">Połączenia wewnętrzne elementów należy wykonywać za pomocą: szyn poprzez zaciski szynowe, szyn elastycznych, zacisków przyłączeniowych lub przewodów. </w:t>
      </w:r>
    </w:p>
    <w:p w14:paraId="29493769" w14:textId="00A09671" w:rsidR="001D4064" w:rsidRDefault="001D4064" w:rsidP="001D4064">
      <w:pPr>
        <w:spacing w:after="200" w:line="276" w:lineRule="exact"/>
        <w:jc w:val="both"/>
        <w:rPr>
          <w:rFonts w:ascii="Arial Narrow" w:eastAsia="Arial" w:hAnsi="Arial Narrow" w:cs="Arial"/>
          <w:color w:val="00000A"/>
          <w:sz w:val="22"/>
          <w:szCs w:val="22"/>
          <w:shd w:val="clear" w:color="auto" w:fill="FFFFFF"/>
        </w:rPr>
      </w:pPr>
      <w:r>
        <w:rPr>
          <w:rFonts w:ascii="Arial Narrow" w:eastAsia="Arial" w:hAnsi="Arial Narrow" w:cs="Arial"/>
          <w:color w:val="00000A"/>
          <w:sz w:val="22"/>
          <w:szCs w:val="22"/>
          <w:shd w:val="clear" w:color="auto" w:fill="FFFFFF"/>
        </w:rPr>
        <w:t>5.</w:t>
      </w:r>
      <w:r w:rsidR="00B07F42">
        <w:rPr>
          <w:rFonts w:ascii="Arial Narrow" w:eastAsia="Arial" w:hAnsi="Arial Narrow" w:cs="Arial"/>
          <w:color w:val="00000A"/>
          <w:sz w:val="22"/>
          <w:szCs w:val="22"/>
          <w:shd w:val="clear" w:color="auto" w:fill="FFFFFF"/>
        </w:rPr>
        <w:t>7</w:t>
      </w:r>
      <w:r>
        <w:rPr>
          <w:rFonts w:ascii="Arial Narrow" w:eastAsia="Arial" w:hAnsi="Arial Narrow" w:cs="Arial"/>
          <w:color w:val="00000A"/>
          <w:sz w:val="22"/>
          <w:szCs w:val="22"/>
          <w:shd w:val="clear" w:color="auto" w:fill="FFFFFF"/>
        </w:rPr>
        <w:tab/>
      </w:r>
      <w:r w:rsidRPr="001D4064">
        <w:rPr>
          <w:rFonts w:ascii="Arial Narrow" w:eastAsia="Arial" w:hAnsi="Arial Narrow" w:cs="Arial"/>
          <w:color w:val="00000A"/>
          <w:sz w:val="22"/>
          <w:szCs w:val="22"/>
          <w:shd w:val="clear" w:color="auto" w:fill="FFFFFF"/>
        </w:rPr>
        <w:t>Złącza kablowe</w:t>
      </w:r>
    </w:p>
    <w:p w14:paraId="78DF6F30" w14:textId="77777777" w:rsidR="001D4064" w:rsidRPr="001D4064" w:rsidRDefault="008D4E7B" w:rsidP="001D4064">
      <w:pPr>
        <w:spacing w:after="200" w:line="276" w:lineRule="exact"/>
        <w:jc w:val="both"/>
        <w:rPr>
          <w:rFonts w:ascii="Arial Narrow" w:eastAsia="Arial" w:hAnsi="Arial Narrow" w:cs="Arial"/>
          <w:color w:val="00000A"/>
          <w:sz w:val="22"/>
          <w:szCs w:val="22"/>
          <w:shd w:val="clear" w:color="auto" w:fill="FFFFFF"/>
        </w:rPr>
      </w:pPr>
      <w:r>
        <w:rPr>
          <w:rFonts w:ascii="Arial Narrow" w:eastAsia="Arial" w:hAnsi="Arial Narrow" w:cs="Arial"/>
          <w:color w:val="00000A"/>
          <w:sz w:val="22"/>
          <w:szCs w:val="22"/>
          <w:shd w:val="clear" w:color="auto" w:fill="FFFFFF"/>
        </w:rPr>
        <w:t>Tymczasowe złącza kablowe należy zainstalować w obudowach z tworzywa termoutwardzalnego. Złącza kablowe posadowione będą na prefabrykowanych fundamentach z tworzywa. Obudowy złącz kablowych o stopniu szczelności IP44 i odporności na uszkodzenia mechaniczne IK10.</w:t>
      </w:r>
    </w:p>
    <w:p w14:paraId="2EB97F8C" w14:textId="77777777" w:rsidR="00126BFF" w:rsidRPr="009D6B8F" w:rsidRDefault="00547450" w:rsidP="00126BFF">
      <w:pPr>
        <w:jc w:val="both"/>
        <w:rPr>
          <w:rFonts w:ascii="Arial Narrow" w:hAnsi="Arial Narrow" w:cs="Arial"/>
          <w:sz w:val="22"/>
          <w:szCs w:val="22"/>
        </w:rPr>
      </w:pPr>
      <w:r w:rsidRPr="009D6B8F">
        <w:rPr>
          <w:rFonts w:ascii="Arial Narrow" w:hAnsi="Arial Narrow" w:cs="Arial"/>
          <w:sz w:val="22"/>
          <w:szCs w:val="22"/>
        </w:rPr>
        <w:t xml:space="preserve">  </w:t>
      </w:r>
    </w:p>
    <w:p w14:paraId="1D5EE21F"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6</w:t>
      </w:r>
      <w:r w:rsidR="00B33255" w:rsidRPr="009D6B8F">
        <w:rPr>
          <w:rFonts w:ascii="Arial Narrow" w:eastAsia="Arial" w:hAnsi="Arial Narrow" w:cs="Arial"/>
          <w:color w:val="00000A"/>
          <w:sz w:val="22"/>
          <w:szCs w:val="22"/>
          <w:shd w:val="clear" w:color="auto" w:fill="FFFFFF"/>
        </w:rPr>
        <w:t>.</w:t>
      </w:r>
      <w:r w:rsidR="00B33255" w:rsidRPr="009D6B8F">
        <w:rPr>
          <w:rFonts w:ascii="Arial Narrow" w:eastAsia="Arial" w:hAnsi="Arial Narrow" w:cs="Arial"/>
          <w:color w:val="00000A"/>
          <w:sz w:val="22"/>
          <w:szCs w:val="22"/>
          <w:shd w:val="clear" w:color="auto" w:fill="FFFFFF"/>
        </w:rPr>
        <w:tab/>
        <w:t>Sprzęt</w:t>
      </w:r>
    </w:p>
    <w:p w14:paraId="5C1584F2" w14:textId="77777777" w:rsidR="00126BFF" w:rsidRPr="009D6B8F" w:rsidRDefault="00126BFF" w:rsidP="00126BFF">
      <w:pPr>
        <w:pStyle w:val="atekst"/>
        <w:ind w:left="0"/>
        <w:rPr>
          <w:rFonts w:ascii="Arial Narrow" w:hAnsi="Arial Narrow" w:cs="Arial"/>
          <w:sz w:val="22"/>
          <w:szCs w:val="22"/>
        </w:rPr>
      </w:pPr>
      <w:r w:rsidRPr="009D6B8F">
        <w:rPr>
          <w:rFonts w:ascii="Arial Narrow" w:hAnsi="Arial Narrow" w:cs="Arial"/>
          <w:sz w:val="22"/>
          <w:szCs w:val="22"/>
        </w:rPr>
        <w:t xml:space="preserve">Do wykonania robót należy stosować jedynie taki sprzęt, który nie spowoduje niekorzystnego wpływu na jakość wykonywanych robót. Sprzęt używany do robót powinien być zgodny z ofertą Wykonawcy i powinien odpowiadać pod względem typów i ilości wskazaniom zawartym w projekcie organizacji robót, zaakceptowanym przez Inwestora. </w:t>
      </w:r>
      <w:r w:rsidRPr="009D6B8F">
        <w:rPr>
          <w:rFonts w:ascii="Arial Narrow" w:hAnsi="Arial Narrow" w:cs="Arial"/>
          <w:sz w:val="22"/>
          <w:szCs w:val="22"/>
        </w:rPr>
        <w:br/>
        <w:t>W przypadku braku ustaleń w takich dokumentach sprzęt powinien być uzgodniony i zaakceptowany przez Inwestora. Sprzęt stosowany do wykonania robót musi być utrzymywany w dobrym stanie i gotowości do pracy, oraz spełniać normy ochrony środowiska i przepisy dotyczące jego użytkowania. Wykonawca powinien dostarczyć kopie dokumentów potwierdzających dopuszczenie sprzętu do użytkowania, tam gdzie jest to wymagane przepisami. Jeżeli dokumentacja projektowa przewidują możliwość wariantowego użycia sprzętu przy wykonywanych robotach, wykonawca powiadomi Inwestora o swoim zamiarze wyboru i uzyska jego akceptację przed użyciem sprzętu. Wybrany sprzęt, po akceptacji nie może być później zmieniany bez jego zgody.</w:t>
      </w:r>
    </w:p>
    <w:p w14:paraId="409A0EE8" w14:textId="77777777" w:rsidR="00126BFF" w:rsidRPr="009D6B8F" w:rsidRDefault="00126BFF" w:rsidP="00126BFF">
      <w:pPr>
        <w:pStyle w:val="atekst"/>
        <w:ind w:left="0"/>
        <w:rPr>
          <w:rFonts w:ascii="Arial Narrow" w:hAnsi="Arial Narrow" w:cs="Arial"/>
          <w:sz w:val="22"/>
          <w:szCs w:val="22"/>
        </w:rPr>
      </w:pPr>
    </w:p>
    <w:p w14:paraId="713AAFB2"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7</w:t>
      </w:r>
      <w:r w:rsidR="00B33255" w:rsidRPr="009D6B8F">
        <w:rPr>
          <w:rFonts w:ascii="Arial Narrow" w:eastAsia="Arial" w:hAnsi="Arial Narrow" w:cs="Arial"/>
          <w:color w:val="00000A"/>
          <w:sz w:val="22"/>
          <w:szCs w:val="22"/>
          <w:shd w:val="clear" w:color="auto" w:fill="FFFFFF"/>
        </w:rPr>
        <w:t>.</w:t>
      </w:r>
      <w:r w:rsidR="00B33255" w:rsidRPr="009D6B8F">
        <w:rPr>
          <w:rFonts w:ascii="Arial Narrow" w:eastAsia="Arial" w:hAnsi="Arial Narrow" w:cs="Arial"/>
          <w:color w:val="00000A"/>
          <w:sz w:val="22"/>
          <w:szCs w:val="22"/>
          <w:shd w:val="clear" w:color="auto" w:fill="FFFFFF"/>
        </w:rPr>
        <w:tab/>
        <w:t>Wymagania dotyczące wykonania robót</w:t>
      </w:r>
    </w:p>
    <w:p w14:paraId="73734290" w14:textId="77777777" w:rsidR="00DB5B5D" w:rsidRPr="009D6B8F" w:rsidRDefault="00CF06AB" w:rsidP="00DB5B5D">
      <w:pPr>
        <w:spacing w:after="200" w:line="276" w:lineRule="exact"/>
        <w:jc w:val="both"/>
        <w:rPr>
          <w:rFonts w:ascii="Arial Narrow" w:eastAsia="Arial" w:hAnsi="Arial Narrow" w:cs="Arial"/>
          <w:color w:val="00000A"/>
          <w:sz w:val="22"/>
          <w:szCs w:val="22"/>
          <w:shd w:val="clear" w:color="auto" w:fill="FFFFFF"/>
        </w:rPr>
      </w:pPr>
      <w:bookmarkStart w:id="68" w:name="_Toc383731227"/>
      <w:bookmarkStart w:id="69" w:name="_Toc389849550"/>
      <w:bookmarkStart w:id="70" w:name="_Toc455018747"/>
      <w:r w:rsidRPr="009D6B8F">
        <w:rPr>
          <w:rFonts w:ascii="Arial Narrow" w:eastAsia="Arial" w:hAnsi="Arial Narrow" w:cs="Arial"/>
          <w:color w:val="00000A"/>
          <w:sz w:val="22"/>
          <w:szCs w:val="22"/>
          <w:shd w:val="clear" w:color="auto" w:fill="FFFFFF"/>
        </w:rPr>
        <w:t>7</w:t>
      </w:r>
      <w:r w:rsidR="00DB5B5D" w:rsidRPr="009D6B8F">
        <w:rPr>
          <w:rFonts w:ascii="Arial Narrow" w:eastAsia="Arial" w:hAnsi="Arial Narrow" w:cs="Arial"/>
          <w:color w:val="00000A"/>
          <w:sz w:val="22"/>
          <w:szCs w:val="22"/>
          <w:shd w:val="clear" w:color="auto" w:fill="FFFFFF"/>
        </w:rPr>
        <w:t>.1</w:t>
      </w:r>
      <w:r w:rsidR="00DB5B5D" w:rsidRPr="009D6B8F">
        <w:rPr>
          <w:rFonts w:ascii="Arial Narrow" w:eastAsia="Arial" w:hAnsi="Arial Narrow" w:cs="Arial"/>
          <w:color w:val="00000A"/>
          <w:sz w:val="22"/>
          <w:szCs w:val="22"/>
          <w:shd w:val="clear" w:color="auto" w:fill="FFFFFF"/>
        </w:rPr>
        <w:tab/>
        <w:t xml:space="preserve">Układanie </w:t>
      </w:r>
      <w:bookmarkEnd w:id="68"/>
      <w:r w:rsidR="00DB5B5D" w:rsidRPr="009D6B8F">
        <w:rPr>
          <w:rFonts w:ascii="Arial Narrow" w:eastAsia="Arial" w:hAnsi="Arial Narrow" w:cs="Arial"/>
          <w:color w:val="00000A"/>
          <w:sz w:val="22"/>
          <w:szCs w:val="22"/>
          <w:shd w:val="clear" w:color="auto" w:fill="FFFFFF"/>
        </w:rPr>
        <w:t>przewodów</w:t>
      </w:r>
      <w:bookmarkEnd w:id="69"/>
      <w:bookmarkEnd w:id="70"/>
    </w:p>
    <w:p w14:paraId="27CD74BE" w14:textId="77777777" w:rsidR="00DB5B5D" w:rsidRPr="009D6B8F" w:rsidRDefault="00CF06AB" w:rsidP="00DB5B5D">
      <w:pPr>
        <w:spacing w:after="200" w:line="276" w:lineRule="exact"/>
        <w:jc w:val="both"/>
        <w:rPr>
          <w:rFonts w:ascii="Arial Narrow" w:eastAsia="Arial" w:hAnsi="Arial Narrow" w:cs="Arial"/>
          <w:color w:val="00000A"/>
          <w:sz w:val="22"/>
          <w:szCs w:val="22"/>
          <w:shd w:val="clear" w:color="auto" w:fill="FFFFFF"/>
        </w:rPr>
      </w:pPr>
      <w:bookmarkStart w:id="71" w:name="_Toc383731228"/>
      <w:bookmarkStart w:id="72" w:name="_Toc389849551"/>
      <w:bookmarkStart w:id="73" w:name="_Toc455018748"/>
      <w:r w:rsidRPr="009D6B8F">
        <w:rPr>
          <w:rFonts w:ascii="Arial Narrow" w:eastAsia="Arial" w:hAnsi="Arial Narrow" w:cs="Arial"/>
          <w:color w:val="00000A"/>
          <w:sz w:val="22"/>
          <w:szCs w:val="22"/>
          <w:shd w:val="clear" w:color="auto" w:fill="FFFFFF"/>
        </w:rPr>
        <w:t>7</w:t>
      </w:r>
      <w:r w:rsidR="00DB5B5D" w:rsidRPr="009D6B8F">
        <w:rPr>
          <w:rFonts w:ascii="Arial Narrow" w:eastAsia="Arial" w:hAnsi="Arial Narrow" w:cs="Arial"/>
          <w:color w:val="00000A"/>
          <w:sz w:val="22"/>
          <w:szCs w:val="22"/>
          <w:shd w:val="clear" w:color="auto" w:fill="FFFFFF"/>
        </w:rPr>
        <w:t xml:space="preserve">.1.1 </w:t>
      </w:r>
      <w:r w:rsidR="00DB5B5D" w:rsidRPr="009D6B8F">
        <w:rPr>
          <w:rFonts w:ascii="Arial Narrow" w:eastAsia="Arial" w:hAnsi="Arial Narrow" w:cs="Arial"/>
          <w:color w:val="00000A"/>
          <w:sz w:val="22"/>
          <w:szCs w:val="22"/>
          <w:shd w:val="clear" w:color="auto" w:fill="FFFFFF"/>
        </w:rPr>
        <w:tab/>
        <w:t>Ogólne wymagania</w:t>
      </w:r>
      <w:bookmarkEnd w:id="71"/>
      <w:bookmarkEnd w:id="72"/>
      <w:bookmarkEnd w:id="73"/>
    </w:p>
    <w:p w14:paraId="10045C31" w14:textId="77777777" w:rsidR="00DB5B5D" w:rsidRPr="009D6B8F" w:rsidRDefault="00DB5B5D" w:rsidP="00DB5B5D">
      <w:pPr>
        <w:pStyle w:val="atekst"/>
        <w:ind w:left="0"/>
        <w:rPr>
          <w:rFonts w:ascii="Arial Narrow" w:hAnsi="Arial Narrow" w:cs="Arial"/>
          <w:sz w:val="22"/>
          <w:szCs w:val="22"/>
        </w:rPr>
      </w:pPr>
      <w:r w:rsidRPr="009D6B8F">
        <w:rPr>
          <w:rFonts w:ascii="Arial Narrow" w:hAnsi="Arial Narrow" w:cs="Arial"/>
          <w:sz w:val="22"/>
          <w:szCs w:val="22"/>
        </w:rPr>
        <w:t>Układanie przewodów powinno być wykonane w sposób wykluczający ich uszkodzenie przez zginanie, skręcanie, rozciąganie itp. Ponadto przy układaniu powinny być zachowane środki ostrożności zapobiegające uszkodzeniu innych kabli lub urządzeń znajdujących się na trasie układanych przewodów.</w:t>
      </w:r>
    </w:p>
    <w:p w14:paraId="12517C00" w14:textId="77777777" w:rsidR="00DB5B5D" w:rsidRPr="009D6B8F" w:rsidRDefault="00DB5B5D" w:rsidP="00DB5B5D">
      <w:pPr>
        <w:pStyle w:val="atekst"/>
        <w:ind w:left="0"/>
        <w:rPr>
          <w:rFonts w:ascii="Arial Narrow" w:hAnsi="Arial Narrow" w:cs="Arial"/>
          <w:sz w:val="22"/>
          <w:szCs w:val="22"/>
        </w:rPr>
      </w:pPr>
    </w:p>
    <w:p w14:paraId="5B0EC851" w14:textId="77777777" w:rsidR="00DB5B5D" w:rsidRPr="009D6B8F" w:rsidRDefault="00CF06AB" w:rsidP="00DB5B5D">
      <w:pPr>
        <w:spacing w:after="200" w:line="276" w:lineRule="exact"/>
        <w:jc w:val="both"/>
        <w:rPr>
          <w:rFonts w:ascii="Arial Narrow" w:eastAsia="Arial" w:hAnsi="Arial Narrow" w:cs="Arial"/>
          <w:color w:val="00000A"/>
          <w:sz w:val="22"/>
          <w:szCs w:val="22"/>
          <w:shd w:val="clear" w:color="auto" w:fill="FFFFFF"/>
        </w:rPr>
      </w:pPr>
      <w:bookmarkStart w:id="74" w:name="_Toc383731232"/>
      <w:bookmarkStart w:id="75" w:name="_Toc389849552"/>
      <w:bookmarkStart w:id="76" w:name="_Toc455018749"/>
      <w:r w:rsidRPr="009D6B8F">
        <w:rPr>
          <w:rFonts w:ascii="Arial Narrow" w:eastAsia="Arial" w:hAnsi="Arial Narrow" w:cs="Arial"/>
          <w:color w:val="00000A"/>
          <w:sz w:val="22"/>
          <w:szCs w:val="22"/>
          <w:shd w:val="clear" w:color="auto" w:fill="FFFFFF"/>
        </w:rPr>
        <w:t>7</w:t>
      </w:r>
      <w:r w:rsidR="00DB5B5D" w:rsidRPr="009D6B8F">
        <w:rPr>
          <w:rFonts w:ascii="Arial Narrow" w:eastAsia="Arial" w:hAnsi="Arial Narrow" w:cs="Arial"/>
          <w:color w:val="00000A"/>
          <w:sz w:val="22"/>
          <w:szCs w:val="22"/>
          <w:shd w:val="clear" w:color="auto" w:fill="FFFFFF"/>
        </w:rPr>
        <w:t>.1.2</w:t>
      </w:r>
      <w:r w:rsidR="00DB5B5D" w:rsidRPr="009D6B8F">
        <w:rPr>
          <w:rFonts w:ascii="Arial Narrow" w:eastAsia="Arial" w:hAnsi="Arial Narrow" w:cs="Arial"/>
          <w:color w:val="00000A"/>
          <w:sz w:val="22"/>
          <w:szCs w:val="22"/>
          <w:shd w:val="clear" w:color="auto" w:fill="FFFFFF"/>
        </w:rPr>
        <w:tab/>
      </w:r>
      <w:r w:rsidR="00547450" w:rsidRPr="009D6B8F">
        <w:rPr>
          <w:rFonts w:ascii="Arial Narrow" w:eastAsia="Arial" w:hAnsi="Arial Narrow" w:cs="Arial"/>
          <w:color w:val="00000A"/>
          <w:sz w:val="22"/>
          <w:szCs w:val="22"/>
          <w:shd w:val="clear" w:color="auto" w:fill="FFFFFF"/>
        </w:rPr>
        <w:t xml:space="preserve">Układanie kabli </w:t>
      </w:r>
      <w:r w:rsidR="00920BBD">
        <w:rPr>
          <w:rFonts w:ascii="Arial Narrow" w:eastAsia="Arial" w:hAnsi="Arial Narrow" w:cs="Arial"/>
          <w:color w:val="00000A"/>
          <w:sz w:val="22"/>
          <w:szCs w:val="22"/>
          <w:shd w:val="clear" w:color="auto" w:fill="FFFFFF"/>
        </w:rPr>
        <w:t>na drabinach kablowych</w:t>
      </w:r>
      <w:bookmarkEnd w:id="74"/>
      <w:bookmarkEnd w:id="75"/>
      <w:bookmarkEnd w:id="76"/>
    </w:p>
    <w:p w14:paraId="6127ADBB" w14:textId="77777777" w:rsidR="00DB5B5D" w:rsidRDefault="00DB5B5D" w:rsidP="00DB5B5D">
      <w:pPr>
        <w:pStyle w:val="atekst"/>
        <w:ind w:left="0"/>
        <w:rPr>
          <w:rFonts w:ascii="Arial Narrow" w:hAnsi="Arial Narrow" w:cs="Arial"/>
          <w:sz w:val="22"/>
          <w:szCs w:val="22"/>
        </w:rPr>
      </w:pPr>
      <w:r w:rsidRPr="009D6B8F">
        <w:rPr>
          <w:rFonts w:ascii="Arial Narrow" w:hAnsi="Arial Narrow" w:cs="Arial"/>
          <w:sz w:val="22"/>
          <w:szCs w:val="22"/>
        </w:rPr>
        <w:t xml:space="preserve">Przewody układane </w:t>
      </w:r>
      <w:r w:rsidR="00920BBD">
        <w:rPr>
          <w:rFonts w:ascii="Arial Narrow" w:hAnsi="Arial Narrow" w:cs="Arial"/>
          <w:sz w:val="22"/>
          <w:szCs w:val="22"/>
        </w:rPr>
        <w:t xml:space="preserve">na drabinach </w:t>
      </w:r>
      <w:r w:rsidRPr="009D6B8F">
        <w:rPr>
          <w:rFonts w:ascii="Arial Narrow" w:hAnsi="Arial Narrow" w:cs="Arial"/>
          <w:sz w:val="22"/>
          <w:szCs w:val="22"/>
        </w:rPr>
        <w:t xml:space="preserve">kablowych powinny być mocowane do </w:t>
      </w:r>
      <w:r w:rsidR="00920BBD">
        <w:rPr>
          <w:rFonts w:ascii="Arial Narrow" w:hAnsi="Arial Narrow" w:cs="Arial"/>
          <w:sz w:val="22"/>
          <w:szCs w:val="22"/>
        </w:rPr>
        <w:t>drabin</w:t>
      </w:r>
      <w:r w:rsidRPr="009D6B8F">
        <w:rPr>
          <w:rFonts w:ascii="Arial Narrow" w:hAnsi="Arial Narrow" w:cs="Arial"/>
          <w:sz w:val="22"/>
          <w:szCs w:val="22"/>
        </w:rPr>
        <w:t xml:space="preserve"> za pomocą</w:t>
      </w:r>
      <w:r w:rsidR="00920BBD">
        <w:rPr>
          <w:rFonts w:ascii="Arial Narrow" w:hAnsi="Arial Narrow" w:cs="Arial"/>
          <w:sz w:val="22"/>
          <w:szCs w:val="22"/>
        </w:rPr>
        <w:t xml:space="preserve"> metalowych ocynkowanych</w:t>
      </w:r>
      <w:r w:rsidRPr="009D6B8F">
        <w:rPr>
          <w:rFonts w:ascii="Arial Narrow" w:hAnsi="Arial Narrow" w:cs="Arial"/>
          <w:sz w:val="22"/>
          <w:szCs w:val="22"/>
        </w:rPr>
        <w:t xml:space="preserve"> op</w:t>
      </w:r>
      <w:r w:rsidR="00547450" w:rsidRPr="009D6B8F">
        <w:rPr>
          <w:rFonts w:ascii="Arial Narrow" w:hAnsi="Arial Narrow" w:cs="Arial"/>
          <w:sz w:val="22"/>
          <w:szCs w:val="22"/>
        </w:rPr>
        <w:t>asek.</w:t>
      </w:r>
    </w:p>
    <w:p w14:paraId="4A40C4C3" w14:textId="77777777" w:rsidR="004D1F2C" w:rsidRDefault="004D1F2C" w:rsidP="00DB5B5D">
      <w:pPr>
        <w:pStyle w:val="atekst"/>
        <w:ind w:left="0"/>
        <w:rPr>
          <w:rFonts w:ascii="Arial Narrow" w:hAnsi="Arial Narrow" w:cs="Arial"/>
          <w:sz w:val="22"/>
          <w:szCs w:val="22"/>
        </w:rPr>
      </w:pPr>
    </w:p>
    <w:p w14:paraId="31C940E9" w14:textId="77777777" w:rsidR="004D1F2C" w:rsidRDefault="004D1F2C" w:rsidP="00DB5B5D">
      <w:pPr>
        <w:pStyle w:val="atekst"/>
        <w:ind w:left="0"/>
        <w:rPr>
          <w:rFonts w:ascii="Arial Narrow" w:hAnsi="Arial Narrow" w:cs="Arial"/>
          <w:sz w:val="22"/>
          <w:szCs w:val="22"/>
        </w:rPr>
      </w:pPr>
      <w:r>
        <w:rPr>
          <w:rFonts w:ascii="Arial Narrow" w:hAnsi="Arial Narrow" w:cs="Arial"/>
          <w:sz w:val="22"/>
          <w:szCs w:val="22"/>
        </w:rPr>
        <w:t>7.1.3</w:t>
      </w:r>
      <w:r>
        <w:rPr>
          <w:rFonts w:ascii="Arial Narrow" w:hAnsi="Arial Narrow" w:cs="Arial"/>
          <w:sz w:val="22"/>
          <w:szCs w:val="22"/>
        </w:rPr>
        <w:tab/>
        <w:t>Układanie przewodów w terenie zewnętrznym</w:t>
      </w:r>
    </w:p>
    <w:p w14:paraId="10CBFCD8" w14:textId="77777777" w:rsidR="004D1F2C" w:rsidRDefault="004D1F2C" w:rsidP="00DB5B5D">
      <w:pPr>
        <w:pStyle w:val="atekst"/>
        <w:ind w:left="0"/>
        <w:rPr>
          <w:rFonts w:ascii="Arial Narrow" w:hAnsi="Arial Narrow" w:cs="Arial"/>
          <w:sz w:val="22"/>
          <w:szCs w:val="22"/>
        </w:rPr>
      </w:pPr>
    </w:p>
    <w:p w14:paraId="7CAFA7E8" w14:textId="77777777" w:rsidR="004D1F2C" w:rsidRPr="009D6B8F" w:rsidRDefault="004D1F2C" w:rsidP="00DB5B5D">
      <w:pPr>
        <w:pStyle w:val="atekst"/>
        <w:ind w:left="0"/>
        <w:rPr>
          <w:rFonts w:ascii="Arial Narrow" w:hAnsi="Arial Narrow" w:cs="Arial"/>
          <w:sz w:val="22"/>
          <w:szCs w:val="22"/>
        </w:rPr>
      </w:pPr>
      <w:r>
        <w:rPr>
          <w:rFonts w:ascii="Arial Narrow" w:hAnsi="Arial Narrow" w:cs="Arial"/>
          <w:sz w:val="22"/>
          <w:szCs w:val="22"/>
        </w:rPr>
        <w:t>Przewody w terenie zewnętrznym należy instalować w ziemi na głębokości</w:t>
      </w:r>
      <w:r w:rsidR="00CB4E58">
        <w:rPr>
          <w:rFonts w:ascii="Arial Narrow" w:hAnsi="Arial Narrow" w:cs="Arial"/>
          <w:sz w:val="22"/>
          <w:szCs w:val="22"/>
        </w:rPr>
        <w:t xml:space="preserve"> min.</w:t>
      </w:r>
      <w:r>
        <w:rPr>
          <w:rFonts w:ascii="Arial Narrow" w:hAnsi="Arial Narrow" w:cs="Arial"/>
          <w:sz w:val="22"/>
          <w:szCs w:val="22"/>
        </w:rPr>
        <w:t xml:space="preserve"> 0,8m (wierzch rur osłonowych), na podsypce z piasku. Przewody na całej długości należy instalować w rurach osłonowych. </w:t>
      </w:r>
      <w:r w:rsidR="008D4E7B">
        <w:rPr>
          <w:rFonts w:ascii="Arial Narrow" w:hAnsi="Arial Narrow" w:cs="Arial"/>
          <w:sz w:val="22"/>
          <w:szCs w:val="22"/>
        </w:rPr>
        <w:t>Rury należy instalować w wykopach z zastosowaniem uchwytów dystansowych dedykowanych dla kanalizacji kablowych wielotorowych.</w:t>
      </w:r>
    </w:p>
    <w:p w14:paraId="79C96D62" w14:textId="77777777" w:rsidR="00DB5B5D" w:rsidRPr="009D6B8F" w:rsidRDefault="00DB5B5D" w:rsidP="00DB5B5D">
      <w:pPr>
        <w:pStyle w:val="atekst"/>
        <w:spacing w:line="360" w:lineRule="auto"/>
        <w:ind w:left="284" w:firstLine="436"/>
        <w:rPr>
          <w:rFonts w:ascii="Arial Narrow" w:hAnsi="Arial Narrow" w:cs="Arial"/>
          <w:sz w:val="22"/>
          <w:szCs w:val="22"/>
        </w:rPr>
      </w:pPr>
    </w:p>
    <w:p w14:paraId="3F763D6A" w14:textId="77777777" w:rsidR="00DB5B5D" w:rsidRPr="009D6B8F" w:rsidRDefault="00CF06AB" w:rsidP="00DB5B5D">
      <w:pPr>
        <w:spacing w:after="200" w:line="276" w:lineRule="exact"/>
        <w:jc w:val="both"/>
        <w:rPr>
          <w:rFonts w:ascii="Arial Narrow" w:eastAsia="Arial" w:hAnsi="Arial Narrow" w:cs="Arial"/>
          <w:color w:val="00000A"/>
          <w:sz w:val="22"/>
          <w:szCs w:val="22"/>
          <w:shd w:val="clear" w:color="auto" w:fill="FFFFFF"/>
        </w:rPr>
      </w:pPr>
      <w:bookmarkStart w:id="77" w:name="_Toc383731239"/>
      <w:bookmarkStart w:id="78" w:name="_Toc389849553"/>
      <w:bookmarkStart w:id="79" w:name="_Toc455018750"/>
      <w:r w:rsidRPr="009D6B8F">
        <w:rPr>
          <w:rFonts w:ascii="Arial Narrow" w:eastAsia="Arial" w:hAnsi="Arial Narrow" w:cs="Arial"/>
          <w:color w:val="00000A"/>
          <w:sz w:val="22"/>
          <w:szCs w:val="22"/>
          <w:shd w:val="clear" w:color="auto" w:fill="FFFFFF"/>
        </w:rPr>
        <w:t>7</w:t>
      </w:r>
      <w:r w:rsidR="00DB5B5D" w:rsidRPr="009D6B8F">
        <w:rPr>
          <w:rFonts w:ascii="Arial Narrow" w:eastAsia="Arial" w:hAnsi="Arial Narrow" w:cs="Arial"/>
          <w:color w:val="00000A"/>
          <w:sz w:val="22"/>
          <w:szCs w:val="22"/>
          <w:shd w:val="clear" w:color="auto" w:fill="FFFFFF"/>
        </w:rPr>
        <w:t>.2</w:t>
      </w:r>
      <w:r w:rsidR="00DB5B5D" w:rsidRPr="009D6B8F">
        <w:rPr>
          <w:rFonts w:ascii="Arial Narrow" w:eastAsia="Arial" w:hAnsi="Arial Narrow" w:cs="Arial"/>
          <w:color w:val="00000A"/>
          <w:sz w:val="22"/>
          <w:szCs w:val="22"/>
          <w:shd w:val="clear" w:color="auto" w:fill="FFFFFF"/>
        </w:rPr>
        <w:tab/>
        <w:t>Przebudowa rozdzielnic elektryczn</w:t>
      </w:r>
      <w:bookmarkEnd w:id="77"/>
      <w:bookmarkEnd w:id="78"/>
      <w:bookmarkEnd w:id="79"/>
      <w:r w:rsidR="00DB5B5D" w:rsidRPr="009D6B8F">
        <w:rPr>
          <w:rFonts w:ascii="Arial Narrow" w:eastAsia="Arial" w:hAnsi="Arial Narrow" w:cs="Arial"/>
          <w:color w:val="00000A"/>
          <w:sz w:val="22"/>
          <w:szCs w:val="22"/>
          <w:shd w:val="clear" w:color="auto" w:fill="FFFFFF"/>
        </w:rPr>
        <w:t>ych</w:t>
      </w:r>
    </w:p>
    <w:p w14:paraId="361EEC3E" w14:textId="77777777" w:rsidR="00DB5B5D" w:rsidRPr="009D6B8F" w:rsidRDefault="00DB5B5D" w:rsidP="00DB5B5D">
      <w:pPr>
        <w:jc w:val="both"/>
        <w:rPr>
          <w:rFonts w:ascii="Arial Narrow" w:hAnsi="Arial Narrow" w:cs="Arial"/>
          <w:b/>
          <w:sz w:val="22"/>
          <w:szCs w:val="22"/>
        </w:rPr>
      </w:pPr>
      <w:r w:rsidRPr="009D6B8F">
        <w:rPr>
          <w:rFonts w:ascii="Arial Narrow" w:hAnsi="Arial Narrow" w:cs="Arial"/>
          <w:sz w:val="22"/>
          <w:szCs w:val="22"/>
        </w:rPr>
        <w:t xml:space="preserve">Zakres robót obejmuje: </w:t>
      </w:r>
    </w:p>
    <w:p w14:paraId="5B59CD1B" w14:textId="77777777" w:rsidR="00DB5B5D" w:rsidRPr="009D6B8F" w:rsidRDefault="00920BBD" w:rsidP="00DD2275">
      <w:pPr>
        <w:pStyle w:val="Akapitzlist"/>
        <w:numPr>
          <w:ilvl w:val="0"/>
          <w:numId w:val="27"/>
        </w:numPr>
        <w:suppressAutoHyphens/>
        <w:spacing w:after="0" w:line="240" w:lineRule="auto"/>
        <w:ind w:left="567" w:hanging="283"/>
        <w:jc w:val="both"/>
        <w:rPr>
          <w:rFonts w:ascii="Arial Narrow" w:hAnsi="Arial Narrow" w:cs="Arial"/>
        </w:rPr>
      </w:pPr>
      <w:r>
        <w:rPr>
          <w:rFonts w:ascii="Arial Narrow" w:hAnsi="Arial Narrow" w:cs="Arial"/>
        </w:rPr>
        <w:t>demontaż istniejących aparatów zgodnie z zakresem opisanym w projekcie</w:t>
      </w:r>
      <w:r w:rsidR="00DB5B5D" w:rsidRPr="009D6B8F">
        <w:rPr>
          <w:rFonts w:ascii="Arial Narrow" w:hAnsi="Arial Narrow" w:cs="Arial"/>
        </w:rPr>
        <w:t>,</w:t>
      </w:r>
    </w:p>
    <w:p w14:paraId="1F1E62B2" w14:textId="77777777" w:rsidR="00DB5B5D" w:rsidRDefault="00920BBD" w:rsidP="00DD2275">
      <w:pPr>
        <w:pStyle w:val="Akapitzlist"/>
        <w:numPr>
          <w:ilvl w:val="0"/>
          <w:numId w:val="27"/>
        </w:numPr>
        <w:suppressAutoHyphens/>
        <w:spacing w:after="0" w:line="240" w:lineRule="auto"/>
        <w:ind w:left="567" w:hanging="283"/>
        <w:jc w:val="both"/>
        <w:rPr>
          <w:rFonts w:ascii="Arial Narrow" w:hAnsi="Arial Narrow" w:cs="Arial"/>
        </w:rPr>
      </w:pPr>
      <w:r>
        <w:rPr>
          <w:rFonts w:ascii="Arial Narrow" w:hAnsi="Arial Narrow" w:cs="Arial"/>
        </w:rPr>
        <w:t>montaż nowych rozłączników bezpiecznikowych wraz z przekładnikami pomiarowymi</w:t>
      </w:r>
      <w:r w:rsidR="00DB5B5D" w:rsidRPr="009D6B8F">
        <w:rPr>
          <w:rFonts w:ascii="Arial Narrow" w:hAnsi="Arial Narrow" w:cs="Arial"/>
        </w:rPr>
        <w:t>,</w:t>
      </w:r>
    </w:p>
    <w:p w14:paraId="6BBD10FE" w14:textId="77777777" w:rsidR="00920BBD" w:rsidRPr="009D6B8F" w:rsidRDefault="00920BBD" w:rsidP="00DD2275">
      <w:pPr>
        <w:pStyle w:val="Akapitzlist"/>
        <w:numPr>
          <w:ilvl w:val="0"/>
          <w:numId w:val="27"/>
        </w:numPr>
        <w:suppressAutoHyphens/>
        <w:spacing w:after="0" w:line="240" w:lineRule="auto"/>
        <w:ind w:left="567" w:hanging="283"/>
        <w:jc w:val="both"/>
        <w:rPr>
          <w:rFonts w:ascii="Arial Narrow" w:hAnsi="Arial Narrow" w:cs="Arial"/>
        </w:rPr>
      </w:pPr>
      <w:r>
        <w:rPr>
          <w:rFonts w:ascii="Arial Narrow" w:hAnsi="Arial Narrow" w:cs="Arial"/>
        </w:rPr>
        <w:t>podłączenie istniejących analizatorów parametrów sieci,</w:t>
      </w:r>
    </w:p>
    <w:p w14:paraId="4F41C14E" w14:textId="77777777" w:rsidR="00DB5B5D" w:rsidRPr="009D6B8F" w:rsidRDefault="00DB5B5D" w:rsidP="00DD2275">
      <w:pPr>
        <w:pStyle w:val="Akapitzlist"/>
        <w:numPr>
          <w:ilvl w:val="0"/>
          <w:numId w:val="27"/>
        </w:numPr>
        <w:suppressAutoHyphens/>
        <w:spacing w:after="0" w:line="240" w:lineRule="auto"/>
        <w:ind w:left="567" w:hanging="283"/>
        <w:jc w:val="both"/>
        <w:rPr>
          <w:rFonts w:ascii="Arial Narrow" w:hAnsi="Arial Narrow" w:cs="Arial"/>
        </w:rPr>
      </w:pPr>
      <w:r w:rsidRPr="009D6B8F">
        <w:rPr>
          <w:rFonts w:ascii="Arial Narrow" w:hAnsi="Arial Narrow" w:cs="Arial"/>
        </w:rPr>
        <w:t>sprawdzenie prawidłowości działania po podłączeniu,</w:t>
      </w:r>
    </w:p>
    <w:p w14:paraId="28A1AFDE" w14:textId="77777777" w:rsidR="00DB5B5D" w:rsidRPr="009D6B8F" w:rsidRDefault="00DB5B5D" w:rsidP="00DD2275">
      <w:pPr>
        <w:pStyle w:val="Akapitzlist"/>
        <w:numPr>
          <w:ilvl w:val="0"/>
          <w:numId w:val="27"/>
        </w:numPr>
        <w:suppressAutoHyphens/>
        <w:spacing w:after="0" w:line="240" w:lineRule="auto"/>
        <w:ind w:left="567" w:hanging="283"/>
        <w:jc w:val="both"/>
        <w:rPr>
          <w:rFonts w:ascii="Arial Narrow" w:hAnsi="Arial Narrow" w:cs="Arial"/>
        </w:rPr>
      </w:pPr>
      <w:r w:rsidRPr="009D6B8F">
        <w:rPr>
          <w:rFonts w:ascii="Arial Narrow" w:hAnsi="Arial Narrow" w:cs="Arial"/>
        </w:rPr>
        <w:t>przeprowadzenie prób i badań,</w:t>
      </w:r>
    </w:p>
    <w:p w14:paraId="5DE4AC04" w14:textId="77777777" w:rsidR="00DB5B5D" w:rsidRPr="009D6B8F" w:rsidRDefault="00DB5B5D" w:rsidP="00DD2275">
      <w:pPr>
        <w:pStyle w:val="Akapitzlist"/>
        <w:numPr>
          <w:ilvl w:val="0"/>
          <w:numId w:val="27"/>
        </w:numPr>
        <w:suppressAutoHyphens/>
        <w:spacing w:after="0" w:line="240" w:lineRule="auto"/>
        <w:ind w:left="567" w:hanging="283"/>
        <w:jc w:val="both"/>
        <w:rPr>
          <w:rFonts w:ascii="Arial Narrow" w:hAnsi="Arial Narrow" w:cs="Arial"/>
        </w:rPr>
      </w:pPr>
      <w:r w:rsidRPr="009D6B8F">
        <w:rPr>
          <w:rFonts w:ascii="Arial Narrow" w:hAnsi="Arial Narrow" w:cs="Arial"/>
        </w:rPr>
        <w:lastRenderedPageBreak/>
        <w:t xml:space="preserve">aktualizację schematów wewnątrz rozdzielnic. </w:t>
      </w:r>
    </w:p>
    <w:p w14:paraId="28A80386" w14:textId="77777777" w:rsidR="00DB5B5D" w:rsidRPr="009D6B8F" w:rsidRDefault="00DB5B5D" w:rsidP="00DB5B5D">
      <w:pPr>
        <w:jc w:val="both"/>
        <w:rPr>
          <w:rFonts w:ascii="Arial Narrow" w:hAnsi="Arial Narrow" w:cs="Arial"/>
          <w:b/>
          <w:sz w:val="22"/>
          <w:szCs w:val="22"/>
        </w:rPr>
      </w:pPr>
    </w:p>
    <w:p w14:paraId="509BFF00" w14:textId="77777777" w:rsidR="00931C92" w:rsidRPr="009D6B8F" w:rsidRDefault="00931C92" w:rsidP="00931C92">
      <w:pPr>
        <w:jc w:val="both"/>
        <w:rPr>
          <w:rFonts w:ascii="Arial Narrow" w:hAnsi="Arial Narrow" w:cs="Arial"/>
          <w:sz w:val="22"/>
          <w:szCs w:val="22"/>
        </w:rPr>
      </w:pPr>
    </w:p>
    <w:p w14:paraId="0B927C3E" w14:textId="50AAF964" w:rsidR="00931C92" w:rsidRPr="009D6B8F" w:rsidRDefault="00931C92" w:rsidP="00931C92">
      <w:pPr>
        <w:spacing w:after="200" w:line="276" w:lineRule="exact"/>
        <w:jc w:val="both"/>
        <w:rPr>
          <w:rFonts w:ascii="Arial Narrow" w:eastAsia="Arial" w:hAnsi="Arial Narrow" w:cs="Arial"/>
          <w:color w:val="00000A"/>
          <w:sz w:val="22"/>
          <w:szCs w:val="22"/>
          <w:shd w:val="clear" w:color="auto" w:fill="FFFFFF"/>
        </w:rPr>
      </w:pPr>
      <w:bookmarkStart w:id="80" w:name="_Toc489927340"/>
      <w:r w:rsidRPr="009D6B8F">
        <w:rPr>
          <w:rFonts w:ascii="Arial Narrow" w:eastAsia="Arial" w:hAnsi="Arial Narrow" w:cs="Arial"/>
          <w:color w:val="00000A"/>
          <w:sz w:val="22"/>
          <w:szCs w:val="22"/>
          <w:shd w:val="clear" w:color="auto" w:fill="FFFFFF"/>
        </w:rPr>
        <w:t>7.</w:t>
      </w:r>
      <w:r w:rsidR="00B07F42">
        <w:rPr>
          <w:rFonts w:ascii="Arial Narrow" w:eastAsia="Arial" w:hAnsi="Arial Narrow" w:cs="Arial"/>
          <w:color w:val="00000A"/>
          <w:sz w:val="22"/>
          <w:szCs w:val="22"/>
          <w:shd w:val="clear" w:color="auto" w:fill="FFFFFF"/>
        </w:rPr>
        <w:t>3</w:t>
      </w:r>
      <w:r w:rsidRPr="009D6B8F">
        <w:rPr>
          <w:rFonts w:ascii="Arial Narrow" w:eastAsia="Arial" w:hAnsi="Arial Narrow" w:cs="Arial"/>
          <w:color w:val="00000A"/>
          <w:sz w:val="22"/>
          <w:szCs w:val="22"/>
          <w:shd w:val="clear" w:color="auto" w:fill="FFFFFF"/>
        </w:rPr>
        <w:tab/>
        <w:t>Montaż instalacji ekwipotencjalnej</w:t>
      </w:r>
      <w:bookmarkEnd w:id="80"/>
    </w:p>
    <w:p w14:paraId="0DB516D1" w14:textId="77777777" w:rsidR="00931C92" w:rsidRDefault="00920BBD" w:rsidP="00931C92">
      <w:pPr>
        <w:jc w:val="both"/>
        <w:rPr>
          <w:rFonts w:ascii="Arial Narrow" w:hAnsi="Arial Narrow" w:cs="Arial"/>
          <w:sz w:val="22"/>
          <w:szCs w:val="22"/>
        </w:rPr>
      </w:pPr>
      <w:r>
        <w:rPr>
          <w:rFonts w:ascii="Arial Narrow" w:hAnsi="Arial Narrow" w:cs="Arial"/>
          <w:sz w:val="22"/>
          <w:szCs w:val="22"/>
        </w:rPr>
        <w:t xml:space="preserve">Drabiny kablowe w stacji transformatorowej należy połączyć z szyną wyrównania potencjałów. Połączenia należy wykonać wg wytycznych zawartych w projekcie. </w:t>
      </w:r>
    </w:p>
    <w:p w14:paraId="7738FD8E" w14:textId="77777777" w:rsidR="00920BBD" w:rsidRPr="009D6B8F" w:rsidRDefault="00920BBD" w:rsidP="00931C92">
      <w:pPr>
        <w:jc w:val="both"/>
        <w:rPr>
          <w:rFonts w:ascii="Arial Narrow" w:hAnsi="Arial Narrow" w:cs="Arial"/>
          <w:sz w:val="22"/>
          <w:szCs w:val="22"/>
        </w:rPr>
      </w:pPr>
    </w:p>
    <w:p w14:paraId="6064222D" w14:textId="77777777" w:rsidR="00E948A8" w:rsidRPr="009D6B8F" w:rsidRDefault="00E948A8" w:rsidP="00931C92">
      <w:pPr>
        <w:jc w:val="both"/>
        <w:rPr>
          <w:rFonts w:ascii="Arial Narrow" w:hAnsi="Arial Narrow" w:cs="Arial"/>
          <w:sz w:val="22"/>
          <w:szCs w:val="22"/>
        </w:rPr>
      </w:pPr>
    </w:p>
    <w:p w14:paraId="7C800045" w14:textId="6BF6DE8D" w:rsidR="00E948A8" w:rsidRPr="009D6B8F" w:rsidRDefault="00E948A8" w:rsidP="00E948A8">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7.</w:t>
      </w:r>
      <w:r w:rsidR="00B07F42">
        <w:rPr>
          <w:rFonts w:ascii="Arial Narrow" w:eastAsia="Arial" w:hAnsi="Arial Narrow" w:cs="Arial"/>
          <w:color w:val="00000A"/>
          <w:sz w:val="22"/>
          <w:szCs w:val="22"/>
          <w:shd w:val="clear" w:color="auto" w:fill="FFFFFF"/>
        </w:rPr>
        <w:t>4</w:t>
      </w:r>
      <w:r w:rsidRPr="009D6B8F">
        <w:rPr>
          <w:rFonts w:ascii="Arial Narrow" w:eastAsia="Arial" w:hAnsi="Arial Narrow" w:cs="Arial"/>
          <w:color w:val="00000A"/>
          <w:sz w:val="22"/>
          <w:szCs w:val="22"/>
          <w:shd w:val="clear" w:color="auto" w:fill="FFFFFF"/>
        </w:rPr>
        <w:tab/>
        <w:t>Roboty ziemne</w:t>
      </w:r>
    </w:p>
    <w:p w14:paraId="559754CC"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Metoda wykonywania robót ziemnych powinna być dobrana w zależności od głębokości wykopu, ukształtowania terenu oraz rodzaju gruntu. Pod kable zaleca się wykonywanie wykopów wąsko przestrzennych ręcznie lub mechanicznie. Ich obudowa i zabezpieczenie przed osypaniem powinno odpowiadać wymaganiom BN-83/8836-02.</w:t>
      </w:r>
    </w:p>
    <w:p w14:paraId="299CE828"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 xml:space="preserve">Zaleca się wykonywanie kompletnych odcinków linii kablowych z wykopaniem i zasypaniem rowów tego samego dnia, </w:t>
      </w:r>
      <w:proofErr w:type="spellStart"/>
      <w:r w:rsidRPr="009D6B8F">
        <w:rPr>
          <w:rFonts w:ascii="Arial Narrow" w:hAnsi="Arial Narrow" w:cs="Arial"/>
          <w:sz w:val="22"/>
          <w:szCs w:val="22"/>
        </w:rPr>
        <w:t>chyba,że</w:t>
      </w:r>
      <w:proofErr w:type="spellEnd"/>
      <w:r w:rsidRPr="009D6B8F">
        <w:rPr>
          <w:rFonts w:ascii="Arial Narrow" w:hAnsi="Arial Narrow" w:cs="Arial"/>
          <w:sz w:val="22"/>
          <w:szCs w:val="22"/>
        </w:rPr>
        <w:t xml:space="preserve"> teren wykopów będzie ogrodzony i zabezpieczony przed dostępem dzieci. Rów kablowy powinien mieć głębokość minimum 1,0m. Szerokość rowu na dnie powinna być nie mniejsza niż 0,5m. Zmianę kierunku rowu należy wykonać po łuku.</w:t>
      </w:r>
    </w:p>
    <w:p w14:paraId="03831C67" w14:textId="77777777" w:rsidR="00E948A8" w:rsidRPr="009D6B8F" w:rsidRDefault="00E948A8" w:rsidP="00E948A8">
      <w:pPr>
        <w:jc w:val="both"/>
        <w:rPr>
          <w:rFonts w:ascii="Arial Narrow" w:hAnsi="Arial Narrow" w:cs="Arial"/>
          <w:sz w:val="22"/>
          <w:szCs w:val="22"/>
        </w:rPr>
      </w:pPr>
    </w:p>
    <w:p w14:paraId="57E55509" w14:textId="2BB6E54D" w:rsidR="00E948A8" w:rsidRPr="009D6B8F" w:rsidRDefault="00E948A8" w:rsidP="00E948A8">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7.</w:t>
      </w:r>
      <w:r w:rsidR="00B07F42">
        <w:rPr>
          <w:rFonts w:ascii="Arial Narrow" w:eastAsia="Arial" w:hAnsi="Arial Narrow" w:cs="Arial"/>
          <w:color w:val="00000A"/>
          <w:sz w:val="22"/>
          <w:szCs w:val="22"/>
          <w:shd w:val="clear" w:color="auto" w:fill="FFFFFF"/>
        </w:rPr>
        <w:t>5</w:t>
      </w:r>
      <w:r w:rsidRPr="009D6B8F">
        <w:rPr>
          <w:rFonts w:ascii="Arial Narrow" w:eastAsia="Arial" w:hAnsi="Arial Narrow" w:cs="Arial"/>
          <w:color w:val="00000A"/>
          <w:sz w:val="22"/>
          <w:szCs w:val="22"/>
          <w:shd w:val="clear" w:color="auto" w:fill="FFFFFF"/>
        </w:rPr>
        <w:tab/>
        <w:t>Układanie kabla</w:t>
      </w:r>
    </w:p>
    <w:p w14:paraId="13FC2E43"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Układanie kabli wykonać zgodnie z normą N SEP-E-004.</w:t>
      </w:r>
    </w:p>
    <w:p w14:paraId="4C877AB5"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 xml:space="preserve">Kable należy układać na dnie rowów kablowych, jeżeli grunt jest piaszczysty lub na warstwie z piasku grubości minimum </w:t>
      </w:r>
      <w:smartTag w:uri="urn:schemas-microsoft-com:office:smarttags" w:element="metricconverter">
        <w:smartTagPr>
          <w:attr w:name="ProductID" w:val="10 cm"/>
        </w:smartTagPr>
        <w:r w:rsidRPr="009D6B8F">
          <w:rPr>
            <w:rFonts w:ascii="Arial Narrow" w:hAnsi="Arial Narrow" w:cs="Arial"/>
            <w:sz w:val="22"/>
            <w:szCs w:val="22"/>
          </w:rPr>
          <w:t>10 cm</w:t>
        </w:r>
      </w:smartTag>
      <w:r w:rsidRPr="009D6B8F">
        <w:rPr>
          <w:rFonts w:ascii="Arial Narrow" w:hAnsi="Arial Narrow" w:cs="Arial"/>
          <w:sz w:val="22"/>
          <w:szCs w:val="22"/>
        </w:rPr>
        <w:t xml:space="preserve"> i przykryć je warstwą o tej samej grubości. Na warstwę piasku należy nasypać warstwę gruntu rodzimego grubości </w:t>
      </w:r>
      <w:smartTag w:uri="urn:schemas-microsoft-com:office:smarttags" w:element="metricconverter">
        <w:smartTagPr>
          <w:attr w:name="ProductID" w:val="15 cm"/>
        </w:smartTagPr>
        <w:r w:rsidRPr="009D6B8F">
          <w:rPr>
            <w:rFonts w:ascii="Arial Narrow" w:hAnsi="Arial Narrow" w:cs="Arial"/>
            <w:sz w:val="22"/>
            <w:szCs w:val="22"/>
          </w:rPr>
          <w:t>15 cm</w:t>
        </w:r>
      </w:smartTag>
      <w:r w:rsidRPr="009D6B8F">
        <w:rPr>
          <w:rFonts w:ascii="Arial Narrow" w:hAnsi="Arial Narrow" w:cs="Arial"/>
          <w:sz w:val="22"/>
          <w:szCs w:val="22"/>
        </w:rPr>
        <w:t>, przykryć folią ostrzegawczą z tworzywa sztucznego w kolorze niebieskim i zasypać gruntem.</w:t>
      </w:r>
    </w:p>
    <w:p w14:paraId="047B5EB4"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Zaleca się: układanie kabli niezwłocznie po wykopaniu rowu kablowego, doprowadzenie do szybkiego odbioru robót ulegających zakryciu i możliwie szybkie zasypanie rowu kablowego.</w:t>
      </w:r>
    </w:p>
    <w:p w14:paraId="0BECD6EA"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Temperatura otoczenia i kabla przy układaniu nie powinna być niższa niż 0 stopni C dla kabli o izolacji i powłoce z tworzyw sztucznych.</w:t>
      </w:r>
    </w:p>
    <w:p w14:paraId="17FD9957" w14:textId="386A9106"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 xml:space="preserve">Przy układaniu kable można zginać w przypadkach koniecznych, przy czym promień gięcia powinien być możliwie duży, nie mniejszy niż 10 – krotna zewnętrzna średnica kabla. W miejscu skrzyżowania układanego kabla z istniejącym lub projektowanym uzbrojeniem podziemnym terenu, korzeniami drzew, kabel należy zabezpieczyć rurami ochronnymi </w:t>
      </w:r>
      <w:r w:rsidRPr="006931F5">
        <w:rPr>
          <w:rFonts w:ascii="Arial Narrow" w:hAnsi="Arial Narrow" w:cs="Arial"/>
          <w:sz w:val="22"/>
          <w:szCs w:val="22"/>
        </w:rPr>
        <w:t xml:space="preserve">PVC o średnicy </w:t>
      </w:r>
      <w:r w:rsidR="00CB647F">
        <w:rPr>
          <w:rFonts w:ascii="Arial Narrow" w:hAnsi="Arial Narrow" w:cs="Arial"/>
          <w:sz w:val="22"/>
          <w:szCs w:val="22"/>
        </w:rPr>
        <w:t>110</w:t>
      </w:r>
      <w:r w:rsidRPr="006931F5">
        <w:rPr>
          <w:rFonts w:ascii="Arial Narrow" w:hAnsi="Arial Narrow" w:cs="Arial"/>
          <w:sz w:val="22"/>
          <w:szCs w:val="22"/>
        </w:rPr>
        <w:t>mm</w:t>
      </w:r>
      <w:r w:rsidRPr="009D6B8F">
        <w:rPr>
          <w:rFonts w:ascii="Arial Narrow" w:hAnsi="Arial Narrow" w:cs="Arial"/>
          <w:sz w:val="22"/>
          <w:szCs w:val="22"/>
        </w:rPr>
        <w:t>. W jednej rurze powinien być ułożony tylko jeden kabel. Wprowadzenia i wyprowadzenia powinny być uszczelnione. Zaleca się wykonanie uszczelnień z materiałów włóknistych, np. sznura konopnego lub pianki uszczelniającej.</w:t>
      </w:r>
    </w:p>
    <w:p w14:paraId="76F05945"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 xml:space="preserve">Rura ochronna założona na kablu powinna wystawać minimum </w:t>
      </w:r>
      <w:smartTag w:uri="urn:schemas-microsoft-com:office:smarttags" w:element="metricconverter">
        <w:smartTagPr>
          <w:attr w:name="ProductID" w:val="0,5 m"/>
        </w:smartTagPr>
        <w:r w:rsidRPr="009D6B8F">
          <w:rPr>
            <w:rFonts w:ascii="Arial Narrow" w:hAnsi="Arial Narrow" w:cs="Arial"/>
            <w:sz w:val="22"/>
            <w:szCs w:val="22"/>
          </w:rPr>
          <w:t>0,5 m</w:t>
        </w:r>
      </w:smartTag>
      <w:r w:rsidRPr="009D6B8F">
        <w:rPr>
          <w:rFonts w:ascii="Arial Narrow" w:hAnsi="Arial Narrow" w:cs="Arial"/>
          <w:sz w:val="22"/>
          <w:szCs w:val="22"/>
        </w:rPr>
        <w:t xml:space="preserve"> po obu stronach skrzyżowanego uzbrojenia podziemnego.</w:t>
      </w:r>
    </w:p>
    <w:p w14:paraId="7D9DB4E2" w14:textId="6ABB2120" w:rsidR="00E948A8" w:rsidRPr="009D6B8F" w:rsidRDefault="00E948A8" w:rsidP="00E948A8">
      <w:pPr>
        <w:jc w:val="both"/>
        <w:rPr>
          <w:rFonts w:ascii="Arial Narrow" w:hAnsi="Arial Narrow" w:cs="Arial"/>
          <w:sz w:val="22"/>
          <w:szCs w:val="22"/>
        </w:rPr>
      </w:pPr>
      <w:r w:rsidRPr="00CB4E58">
        <w:rPr>
          <w:rFonts w:ascii="Arial Narrow" w:hAnsi="Arial Narrow" w:cs="Arial"/>
          <w:sz w:val="22"/>
          <w:szCs w:val="22"/>
        </w:rPr>
        <w:t>Kable w rowie powinny być ułożone w</w:t>
      </w:r>
      <w:r w:rsidR="00CB647F">
        <w:rPr>
          <w:rFonts w:ascii="Arial Narrow" w:hAnsi="Arial Narrow" w:cs="Arial"/>
          <w:sz w:val="22"/>
          <w:szCs w:val="22"/>
        </w:rPr>
        <w:t xml:space="preserve"> dwóch warstwach</w:t>
      </w:r>
      <w:r w:rsidRPr="009D6B8F">
        <w:rPr>
          <w:rFonts w:ascii="Arial Narrow" w:hAnsi="Arial Narrow" w:cs="Arial"/>
          <w:sz w:val="22"/>
          <w:szCs w:val="22"/>
        </w:rPr>
        <w:t xml:space="preserve">, faliście z zapasem od 1 do 3 % długości rowu, wystarczającym do skompensowania możliwych przesunięć gruntu. Głębokość wykonania przekopu pod ulicą  powinna wynosić min. 1m od górnej powierzchni drogi do górnej powierzchni rury ochronnej. Głębokość rowu kablowego pod dnem rowu odwadniającego drogę powinna być taka, aby górna powierzchnia rury ochronnej oddalona była od dna rowu odwadniającego drogę minimum </w:t>
      </w:r>
      <w:smartTag w:uri="urn:schemas-microsoft-com:office:smarttags" w:element="metricconverter">
        <w:smartTagPr>
          <w:attr w:name="ProductID" w:val="0,5 m"/>
        </w:smartTagPr>
        <w:r w:rsidRPr="009D6B8F">
          <w:rPr>
            <w:rFonts w:ascii="Arial Narrow" w:hAnsi="Arial Narrow" w:cs="Arial"/>
            <w:sz w:val="22"/>
            <w:szCs w:val="22"/>
          </w:rPr>
          <w:t>0,5 m</w:t>
        </w:r>
      </w:smartTag>
      <w:r w:rsidRPr="009D6B8F">
        <w:rPr>
          <w:rFonts w:ascii="Arial Narrow" w:hAnsi="Arial Narrow" w:cs="Arial"/>
          <w:sz w:val="22"/>
          <w:szCs w:val="22"/>
        </w:rPr>
        <w:t>.</w:t>
      </w:r>
    </w:p>
    <w:p w14:paraId="26313604"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 xml:space="preserve">Kable ułożone w ziemi powinny być zaopatrzone na całej długości w trwałe oznaczniki rozmieszczone w odstępach nie większych niż </w:t>
      </w:r>
      <w:smartTag w:uri="urn:schemas-microsoft-com:office:smarttags" w:element="metricconverter">
        <w:smartTagPr>
          <w:attr w:name="ProductID" w:val="10 m"/>
        </w:smartTagPr>
        <w:r w:rsidRPr="009D6B8F">
          <w:rPr>
            <w:rFonts w:ascii="Arial Narrow" w:hAnsi="Arial Narrow" w:cs="Arial"/>
            <w:sz w:val="22"/>
            <w:szCs w:val="22"/>
          </w:rPr>
          <w:t>10 m</w:t>
        </w:r>
      </w:smartTag>
      <w:r w:rsidRPr="009D6B8F">
        <w:rPr>
          <w:rFonts w:ascii="Arial Narrow" w:hAnsi="Arial Narrow" w:cs="Arial"/>
          <w:sz w:val="22"/>
          <w:szCs w:val="22"/>
        </w:rPr>
        <w:t xml:space="preserve"> oraz przy: mufach, w miejscach skrzyżowania z istniejącym uzbrojeniem podziemnym terenu i przy wejściu do przepustów.</w:t>
      </w:r>
    </w:p>
    <w:p w14:paraId="48F2114B"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Na oznaczniku należy umieścić trwałe napisy zawierające, co najmniej:</w:t>
      </w:r>
    </w:p>
    <w:p w14:paraId="098E3BEC" w14:textId="77777777" w:rsidR="00E948A8" w:rsidRPr="009D6B8F" w:rsidRDefault="00E948A8" w:rsidP="00E948A8">
      <w:pPr>
        <w:pStyle w:val="Akapitzlist"/>
        <w:numPr>
          <w:ilvl w:val="0"/>
          <w:numId w:val="43"/>
        </w:numPr>
        <w:jc w:val="both"/>
        <w:rPr>
          <w:rFonts w:ascii="Arial Narrow" w:hAnsi="Arial Narrow" w:cs="Arial"/>
        </w:rPr>
      </w:pPr>
      <w:r w:rsidRPr="009D6B8F">
        <w:rPr>
          <w:rFonts w:ascii="Arial Narrow" w:hAnsi="Arial Narrow" w:cs="Arial"/>
        </w:rPr>
        <w:t>symbol i numer ewidencyjny linii,</w:t>
      </w:r>
    </w:p>
    <w:p w14:paraId="309D7FC3" w14:textId="77777777" w:rsidR="00E948A8" w:rsidRPr="009D6B8F" w:rsidRDefault="00E948A8" w:rsidP="00E948A8">
      <w:pPr>
        <w:pStyle w:val="Akapitzlist"/>
        <w:numPr>
          <w:ilvl w:val="0"/>
          <w:numId w:val="43"/>
        </w:numPr>
        <w:jc w:val="both"/>
        <w:rPr>
          <w:rFonts w:ascii="Arial Narrow" w:hAnsi="Arial Narrow" w:cs="Arial"/>
        </w:rPr>
      </w:pPr>
      <w:r w:rsidRPr="009D6B8F">
        <w:rPr>
          <w:rFonts w:ascii="Arial Narrow" w:hAnsi="Arial Narrow" w:cs="Arial"/>
        </w:rPr>
        <w:t>oznaczenie kabla wg normy,</w:t>
      </w:r>
    </w:p>
    <w:p w14:paraId="253B2A11" w14:textId="77777777" w:rsidR="00E948A8" w:rsidRPr="009D6B8F" w:rsidRDefault="00E948A8" w:rsidP="00E948A8">
      <w:pPr>
        <w:pStyle w:val="Akapitzlist"/>
        <w:numPr>
          <w:ilvl w:val="0"/>
          <w:numId w:val="43"/>
        </w:numPr>
        <w:jc w:val="both"/>
        <w:rPr>
          <w:rFonts w:ascii="Arial Narrow" w:hAnsi="Arial Narrow" w:cs="Arial"/>
        </w:rPr>
      </w:pPr>
      <w:r w:rsidRPr="009D6B8F">
        <w:rPr>
          <w:rFonts w:ascii="Arial Narrow" w:hAnsi="Arial Narrow" w:cs="Arial"/>
        </w:rPr>
        <w:t>znak użytkownika,</w:t>
      </w:r>
    </w:p>
    <w:p w14:paraId="69C999ED" w14:textId="77777777" w:rsidR="00E948A8" w:rsidRPr="009D6B8F" w:rsidRDefault="00E948A8" w:rsidP="006458F3">
      <w:pPr>
        <w:pStyle w:val="Akapitzlist"/>
        <w:numPr>
          <w:ilvl w:val="0"/>
          <w:numId w:val="43"/>
        </w:numPr>
        <w:spacing w:after="0"/>
        <w:jc w:val="both"/>
        <w:rPr>
          <w:rFonts w:ascii="Arial Narrow" w:hAnsi="Arial Narrow" w:cs="Arial"/>
        </w:rPr>
      </w:pPr>
      <w:r w:rsidRPr="009D6B8F">
        <w:rPr>
          <w:rFonts w:ascii="Arial Narrow" w:hAnsi="Arial Narrow" w:cs="Arial"/>
        </w:rPr>
        <w:t>rok ułożenia kabla.</w:t>
      </w:r>
    </w:p>
    <w:p w14:paraId="76230B6F" w14:textId="77777777" w:rsidR="00E948A8" w:rsidRPr="009D6B8F" w:rsidRDefault="00E948A8" w:rsidP="00E948A8">
      <w:pPr>
        <w:jc w:val="both"/>
        <w:rPr>
          <w:rFonts w:ascii="Arial Narrow" w:hAnsi="Arial Narrow" w:cs="Arial"/>
          <w:sz w:val="22"/>
          <w:szCs w:val="22"/>
        </w:rPr>
      </w:pPr>
      <w:r w:rsidRPr="009D6B8F">
        <w:rPr>
          <w:rFonts w:ascii="Arial Narrow" w:hAnsi="Arial Narrow" w:cs="Arial"/>
          <w:sz w:val="22"/>
          <w:szCs w:val="22"/>
        </w:rPr>
        <w:t>Przy układaniu kabli, przy skrzyżowaniach i zbliżeniach z innymi obiektami podziemnymi, należy zachowywać minimalne odległości od innych sieci i urządzeń podziemnych, określone w normie N SEP-E-004.</w:t>
      </w:r>
    </w:p>
    <w:p w14:paraId="397AA892" w14:textId="77777777" w:rsidR="00920BBD" w:rsidRDefault="00920BBD" w:rsidP="00B33255">
      <w:pPr>
        <w:spacing w:after="200" w:line="276" w:lineRule="exact"/>
        <w:jc w:val="both"/>
        <w:rPr>
          <w:rFonts w:ascii="Arial Narrow" w:eastAsia="Arial" w:hAnsi="Arial Narrow" w:cs="Arial"/>
          <w:color w:val="00000A"/>
          <w:sz w:val="22"/>
          <w:szCs w:val="22"/>
          <w:shd w:val="clear" w:color="auto" w:fill="FFFFFF"/>
        </w:rPr>
      </w:pPr>
    </w:p>
    <w:p w14:paraId="31A1BDA2"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8</w:t>
      </w:r>
      <w:r w:rsidR="00B33255" w:rsidRPr="009D6B8F">
        <w:rPr>
          <w:rFonts w:ascii="Arial Narrow" w:eastAsia="Arial" w:hAnsi="Arial Narrow" w:cs="Arial"/>
          <w:color w:val="00000A"/>
          <w:sz w:val="22"/>
          <w:szCs w:val="22"/>
          <w:shd w:val="clear" w:color="auto" w:fill="FFFFFF"/>
        </w:rPr>
        <w:t>. Transport</w:t>
      </w:r>
    </w:p>
    <w:p w14:paraId="24F4CC77" w14:textId="77777777" w:rsidR="00B33255" w:rsidRPr="009D6B8F" w:rsidRDefault="00CF06AB"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8</w:t>
      </w:r>
      <w:r w:rsidR="00B33255" w:rsidRPr="009D6B8F">
        <w:rPr>
          <w:rFonts w:ascii="Arial Narrow" w:eastAsia="Arial" w:hAnsi="Arial Narrow" w:cs="Arial"/>
          <w:color w:val="00000A"/>
          <w:sz w:val="22"/>
          <w:szCs w:val="22"/>
          <w:shd w:val="clear" w:color="auto" w:fill="FFFFFF"/>
        </w:rPr>
        <w:t>.1.</w:t>
      </w:r>
      <w:r w:rsidR="0039475F" w:rsidRPr="009D6B8F">
        <w:rPr>
          <w:rFonts w:ascii="Arial Narrow" w:eastAsia="Arial" w:hAnsi="Arial Narrow" w:cs="Arial"/>
          <w:color w:val="00000A"/>
          <w:sz w:val="22"/>
          <w:szCs w:val="22"/>
          <w:shd w:val="clear" w:color="auto" w:fill="FFFFFF"/>
        </w:rPr>
        <w:tab/>
      </w:r>
      <w:r w:rsidR="00B33255" w:rsidRPr="009D6B8F">
        <w:rPr>
          <w:rFonts w:ascii="Arial Narrow" w:eastAsia="Arial" w:hAnsi="Arial Narrow" w:cs="Arial"/>
          <w:color w:val="00000A"/>
          <w:sz w:val="22"/>
          <w:szCs w:val="22"/>
          <w:shd w:val="clear" w:color="auto" w:fill="FFFFFF"/>
        </w:rPr>
        <w:t xml:space="preserve">Ogólne wymagania dotyczące transportu - zgodnie ze specyfikacją techniczną </w:t>
      </w:r>
      <w:r w:rsidR="00B33255" w:rsidRPr="009D6B8F">
        <w:rPr>
          <w:rFonts w:ascii="Arial Narrow" w:eastAsia="Arial" w:hAnsi="Arial Narrow" w:cs="Arial"/>
          <w:color w:val="00000A"/>
          <w:sz w:val="22"/>
          <w:szCs w:val="22"/>
          <w:shd w:val="clear" w:color="auto" w:fill="FFFFFF"/>
        </w:rPr>
        <w:br/>
        <w:t>ST-00</w:t>
      </w:r>
      <w:r w:rsidR="00850026" w:rsidRPr="009D6B8F">
        <w:rPr>
          <w:rFonts w:ascii="Arial Narrow" w:eastAsia="Arial" w:hAnsi="Arial Narrow" w:cs="Arial"/>
          <w:color w:val="00000A"/>
          <w:sz w:val="22"/>
          <w:szCs w:val="22"/>
          <w:shd w:val="clear" w:color="auto" w:fill="FFFFFF"/>
        </w:rPr>
        <w:t xml:space="preserve"> </w:t>
      </w:r>
      <w:r w:rsidR="00B33255" w:rsidRPr="009D6B8F">
        <w:rPr>
          <w:rFonts w:ascii="Arial Narrow" w:eastAsia="Arial" w:hAnsi="Arial Narrow" w:cs="Arial"/>
          <w:color w:val="00000A"/>
          <w:sz w:val="22"/>
          <w:szCs w:val="22"/>
          <w:shd w:val="clear" w:color="auto" w:fill="FFFFFF"/>
        </w:rPr>
        <w:t>“Warunki Ogólne”.</w:t>
      </w:r>
    </w:p>
    <w:p w14:paraId="5E54B830" w14:textId="77777777" w:rsidR="00B33255" w:rsidRPr="009D6B8F" w:rsidRDefault="0039475F"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8</w:t>
      </w:r>
      <w:r w:rsidR="00B33255" w:rsidRPr="009D6B8F">
        <w:rPr>
          <w:rFonts w:ascii="Arial Narrow" w:eastAsia="Arial" w:hAnsi="Arial Narrow" w:cs="Arial"/>
          <w:color w:val="00000A"/>
          <w:sz w:val="22"/>
          <w:szCs w:val="22"/>
          <w:shd w:val="clear" w:color="auto" w:fill="FFFFFF"/>
        </w:rPr>
        <w:t>.2.</w:t>
      </w:r>
      <w:r w:rsidRPr="009D6B8F">
        <w:rPr>
          <w:rFonts w:ascii="Arial Narrow" w:eastAsia="Arial" w:hAnsi="Arial Narrow" w:cs="Arial"/>
          <w:color w:val="00000A"/>
          <w:sz w:val="22"/>
          <w:szCs w:val="22"/>
          <w:shd w:val="clear" w:color="auto" w:fill="FFFFFF"/>
        </w:rPr>
        <w:tab/>
      </w:r>
      <w:r w:rsidR="00B33255" w:rsidRPr="009D6B8F">
        <w:rPr>
          <w:rFonts w:ascii="Arial Narrow" w:eastAsia="Arial" w:hAnsi="Arial Narrow" w:cs="Arial"/>
          <w:color w:val="00000A"/>
          <w:sz w:val="22"/>
          <w:szCs w:val="22"/>
          <w:shd w:val="clear" w:color="auto" w:fill="FFFFFF"/>
        </w:rPr>
        <w:t>Szczegółowe wymagania dotyczące transportu</w:t>
      </w:r>
    </w:p>
    <w:p w14:paraId="732AE3CC" w14:textId="77777777" w:rsidR="00B33255" w:rsidRPr="009D6B8F" w:rsidRDefault="00B33255" w:rsidP="0039475F">
      <w:pPr>
        <w:spacing w:line="276" w:lineRule="auto"/>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Do przewozu materiałów należy używać pojazdów samochodowych umożliwiających</w:t>
      </w:r>
    </w:p>
    <w:p w14:paraId="4F720B8F" w14:textId="77777777" w:rsidR="00B33255" w:rsidRPr="009D6B8F" w:rsidRDefault="00B33255" w:rsidP="0039475F">
      <w:pPr>
        <w:spacing w:line="276" w:lineRule="auto"/>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zabezpieczenie wyrobu przed wpływem warunków atmosferycznych.</w:t>
      </w:r>
    </w:p>
    <w:p w14:paraId="65324FED" w14:textId="77777777" w:rsidR="0039475F" w:rsidRPr="009D6B8F" w:rsidRDefault="0039475F" w:rsidP="0039475F">
      <w:pPr>
        <w:spacing w:line="276" w:lineRule="auto"/>
        <w:jc w:val="both"/>
        <w:rPr>
          <w:rFonts w:ascii="Arial Narrow" w:eastAsia="Arial" w:hAnsi="Arial Narrow" w:cs="Arial"/>
          <w:color w:val="00000A"/>
          <w:sz w:val="22"/>
          <w:szCs w:val="22"/>
          <w:shd w:val="clear" w:color="auto" w:fill="FFFFFF"/>
        </w:rPr>
      </w:pPr>
    </w:p>
    <w:p w14:paraId="56313547" w14:textId="77777777" w:rsidR="00B33255" w:rsidRPr="009D6B8F" w:rsidRDefault="00B33255" w:rsidP="00B33255">
      <w:pPr>
        <w:spacing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9. Kontrola jakości robót</w:t>
      </w:r>
    </w:p>
    <w:p w14:paraId="38D5BA23"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Ogólne wymagania dotyczące kontroli jakości podano w specyfikacji technicznej ST-00 “Warunki Ogólne” .</w:t>
      </w:r>
    </w:p>
    <w:p w14:paraId="7A52A648"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Badania izolacji winny obejmować kontrolę podłoża, powierzchni izolacji, brak uszkodzeń izolacji, stopnia pokrycia powierzchni.</w:t>
      </w:r>
    </w:p>
    <w:p w14:paraId="4FC202A1"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Roboty izolacyjne winny być odebrane jako roboty ulegające zakryciu.</w:t>
      </w:r>
    </w:p>
    <w:p w14:paraId="60EBB8AC"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10. Przedmiar i odbiór robót</w:t>
      </w:r>
    </w:p>
    <w:p w14:paraId="4E1884B0"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Zgodnie z S</w:t>
      </w:r>
      <w:r w:rsidR="00547450" w:rsidRPr="009D6B8F">
        <w:rPr>
          <w:rFonts w:ascii="Arial Narrow" w:eastAsia="Arial" w:hAnsi="Arial Narrow" w:cs="Arial"/>
          <w:color w:val="00000A"/>
          <w:sz w:val="22"/>
          <w:szCs w:val="22"/>
          <w:shd w:val="clear" w:color="auto" w:fill="FFFFFF"/>
        </w:rPr>
        <w:t>T-00 “Warunki Ogólne”</w:t>
      </w:r>
      <w:r w:rsidRPr="009D6B8F">
        <w:rPr>
          <w:rFonts w:ascii="Arial Narrow" w:eastAsia="Arial" w:hAnsi="Arial Narrow" w:cs="Arial"/>
          <w:color w:val="00000A"/>
          <w:sz w:val="22"/>
          <w:szCs w:val="22"/>
          <w:shd w:val="clear" w:color="auto" w:fill="FFFFFF"/>
        </w:rPr>
        <w:t>.</w:t>
      </w:r>
    </w:p>
    <w:p w14:paraId="1DA7247D"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color w:val="00000A"/>
          <w:sz w:val="22"/>
          <w:szCs w:val="22"/>
          <w:shd w:val="clear" w:color="auto" w:fill="FFFFFF"/>
        </w:rPr>
        <w:t>11. Odbiór robót</w:t>
      </w:r>
    </w:p>
    <w:p w14:paraId="302F8D01"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 xml:space="preserve">11.1.Ogólne zasady odbioru robot podano </w:t>
      </w:r>
      <w:r w:rsidR="00547450" w:rsidRPr="009D6B8F">
        <w:rPr>
          <w:rFonts w:ascii="Arial Narrow" w:eastAsia="Arial" w:hAnsi="Arial Narrow" w:cs="Arial"/>
          <w:sz w:val="22"/>
          <w:szCs w:val="22"/>
          <w:shd w:val="clear" w:color="auto" w:fill="FFFFFF"/>
        </w:rPr>
        <w:t>w ST-00 “Warunki Ogólne”</w:t>
      </w:r>
      <w:r w:rsidRPr="009D6B8F">
        <w:rPr>
          <w:rFonts w:ascii="Arial Narrow" w:eastAsia="Arial" w:hAnsi="Arial Narrow" w:cs="Arial"/>
          <w:sz w:val="22"/>
          <w:szCs w:val="22"/>
          <w:shd w:val="clear" w:color="auto" w:fill="FFFFFF"/>
        </w:rPr>
        <w:t>.</w:t>
      </w:r>
    </w:p>
    <w:p w14:paraId="2B411EAE"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11.2.Szczegółowe zasady odbioru.</w:t>
      </w:r>
    </w:p>
    <w:p w14:paraId="7C42BF57"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Odbiór robot zanikających i ulegających zakryciu polega na finalnej ocenie ilości i jakości wykonywanych robót, które w dalszym procesie realizacji ulegną zakryciu.</w:t>
      </w:r>
    </w:p>
    <w:p w14:paraId="27B36D69"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Odbiór robot zanikających i ulegających zakryciu będzie dokonany w czasie umożliwiającym wykonanie ewentualnych korekt i poprawek bez hamowania ogólnego postępu robót.</w:t>
      </w:r>
    </w:p>
    <w:p w14:paraId="297911EA"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Odbioru robót dokonuje Zamawiający.</w:t>
      </w:r>
    </w:p>
    <w:p w14:paraId="24B0FD66" w14:textId="05D16378"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Gotowość danej części robot do odbioru zgłasza Wykonawca wpisem do dziennika budowy</w:t>
      </w:r>
      <w:r w:rsidR="00547450" w:rsidRPr="009D6B8F">
        <w:rPr>
          <w:rFonts w:ascii="Arial Narrow" w:eastAsia="Arial" w:hAnsi="Arial Narrow" w:cs="Arial"/>
          <w:color w:val="00000A"/>
          <w:sz w:val="22"/>
          <w:szCs w:val="22"/>
          <w:shd w:val="clear" w:color="auto" w:fill="FFFFFF"/>
        </w:rPr>
        <w:t xml:space="preserve"> </w:t>
      </w:r>
      <w:r w:rsidRPr="009D6B8F">
        <w:rPr>
          <w:rFonts w:ascii="Arial Narrow" w:eastAsia="Arial" w:hAnsi="Arial Narrow" w:cs="Arial"/>
          <w:color w:val="00000A"/>
          <w:sz w:val="22"/>
          <w:szCs w:val="22"/>
          <w:shd w:val="clear" w:color="auto" w:fill="FFFFFF"/>
        </w:rPr>
        <w:t xml:space="preserve">i jednoczesnym powiadomieniem </w:t>
      </w:r>
      <w:r w:rsidR="00CB4E58">
        <w:rPr>
          <w:rFonts w:ascii="Arial Narrow" w:eastAsia="Arial" w:hAnsi="Arial Narrow" w:cs="Arial"/>
          <w:color w:val="00000A"/>
          <w:sz w:val="22"/>
          <w:szCs w:val="22"/>
          <w:shd w:val="clear" w:color="auto" w:fill="FFFFFF"/>
        </w:rPr>
        <w:t>Inspektora Nadzoru</w:t>
      </w:r>
      <w:r w:rsidRPr="009D6B8F">
        <w:rPr>
          <w:rFonts w:ascii="Arial Narrow" w:eastAsia="Arial" w:hAnsi="Arial Narrow" w:cs="Arial"/>
          <w:color w:val="00000A"/>
          <w:sz w:val="22"/>
          <w:szCs w:val="22"/>
          <w:shd w:val="clear" w:color="auto" w:fill="FFFFFF"/>
        </w:rPr>
        <w:t>. Odbiór będzie przeprowadzony zgodnie</w:t>
      </w:r>
      <w:r w:rsidR="00547450" w:rsidRPr="009D6B8F">
        <w:rPr>
          <w:rFonts w:ascii="Arial Narrow" w:eastAsia="Arial" w:hAnsi="Arial Narrow" w:cs="Arial"/>
          <w:color w:val="00000A"/>
          <w:sz w:val="22"/>
          <w:szCs w:val="22"/>
          <w:shd w:val="clear" w:color="auto" w:fill="FFFFFF"/>
        </w:rPr>
        <w:t xml:space="preserve"> </w:t>
      </w:r>
      <w:r w:rsidRPr="009D6B8F">
        <w:rPr>
          <w:rFonts w:ascii="Arial Narrow" w:eastAsia="Arial" w:hAnsi="Arial Narrow" w:cs="Arial"/>
          <w:color w:val="00000A"/>
          <w:sz w:val="22"/>
          <w:szCs w:val="22"/>
          <w:shd w:val="clear" w:color="auto" w:fill="FFFFFF"/>
        </w:rPr>
        <w:t>z umową.</w:t>
      </w:r>
    </w:p>
    <w:p w14:paraId="34F5FF28"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Odbiór powinien być potwierdzony protokołem i winien zawierać:</w:t>
      </w:r>
    </w:p>
    <w:p w14:paraId="5C4A77D9" w14:textId="4B635AC0"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xml:space="preserve">- wykaz wad i usterek ze wskazaniem </w:t>
      </w:r>
      <w:r w:rsidR="00CB4E58">
        <w:rPr>
          <w:rFonts w:ascii="Arial Narrow" w:eastAsia="Arial" w:hAnsi="Arial Narrow" w:cs="Arial"/>
          <w:color w:val="00000A"/>
          <w:sz w:val="22"/>
          <w:szCs w:val="22"/>
          <w:shd w:val="clear" w:color="auto" w:fill="FFFFFF"/>
        </w:rPr>
        <w:t>terminu</w:t>
      </w:r>
      <w:r w:rsidR="00CB4E58" w:rsidRPr="009D6B8F">
        <w:rPr>
          <w:rFonts w:ascii="Arial Narrow" w:eastAsia="Arial" w:hAnsi="Arial Narrow" w:cs="Arial"/>
          <w:color w:val="00000A"/>
          <w:sz w:val="22"/>
          <w:szCs w:val="22"/>
          <w:shd w:val="clear" w:color="auto" w:fill="FFFFFF"/>
        </w:rPr>
        <w:t xml:space="preserve"> </w:t>
      </w:r>
      <w:r w:rsidRPr="009D6B8F">
        <w:rPr>
          <w:rFonts w:ascii="Arial Narrow" w:eastAsia="Arial" w:hAnsi="Arial Narrow" w:cs="Arial"/>
          <w:color w:val="00000A"/>
          <w:sz w:val="22"/>
          <w:szCs w:val="22"/>
          <w:shd w:val="clear" w:color="auto" w:fill="FFFFFF"/>
        </w:rPr>
        <w:t>ich usunięcia,</w:t>
      </w:r>
    </w:p>
    <w:p w14:paraId="2FE4A343" w14:textId="77777777" w:rsidR="00547450"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 informację dotyczącą odbioru robót zanikających lub ulegających zakryciu.</w:t>
      </w:r>
    </w:p>
    <w:p w14:paraId="71581C9A"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12. Rozliczanie robót i podstawa płatności</w:t>
      </w:r>
    </w:p>
    <w:p w14:paraId="5C4E22ED" w14:textId="77777777" w:rsidR="00B33255" w:rsidRPr="009D6B8F" w:rsidRDefault="00B33255" w:rsidP="00B33255">
      <w:pPr>
        <w:spacing w:after="200" w:line="276" w:lineRule="exact"/>
        <w:jc w:val="both"/>
        <w:rPr>
          <w:rFonts w:ascii="Arial Narrow" w:eastAsia="Arial" w:hAnsi="Arial Narrow" w:cs="Arial"/>
          <w:sz w:val="22"/>
          <w:szCs w:val="22"/>
          <w:shd w:val="clear" w:color="auto" w:fill="FFFFFF"/>
        </w:rPr>
      </w:pPr>
      <w:r w:rsidRPr="009D6B8F">
        <w:rPr>
          <w:rFonts w:ascii="Arial Narrow" w:eastAsia="Arial" w:hAnsi="Arial Narrow" w:cs="Arial"/>
          <w:sz w:val="22"/>
          <w:szCs w:val="22"/>
          <w:shd w:val="clear" w:color="auto" w:fill="FFFFFF"/>
        </w:rPr>
        <w:t>Ogólne ustalenia dotyczące sposobu rozliczania robot tymczasowych i towarzyszących oraz podstawy płatności podano w ST- 00 “Warunki Ogólne”, punkt 9.</w:t>
      </w:r>
    </w:p>
    <w:p w14:paraId="3C9EB5FD" w14:textId="77777777" w:rsidR="00B33255" w:rsidRPr="009D6B8F" w:rsidRDefault="00B33255" w:rsidP="00B33255">
      <w:pPr>
        <w:spacing w:after="200" w:line="276" w:lineRule="exact"/>
        <w:jc w:val="both"/>
        <w:rPr>
          <w:rFonts w:ascii="Arial Narrow" w:eastAsia="Arial" w:hAnsi="Arial Narrow" w:cs="Arial"/>
          <w:color w:val="00000A"/>
          <w:sz w:val="22"/>
          <w:szCs w:val="22"/>
          <w:shd w:val="clear" w:color="auto" w:fill="FFFFFF"/>
        </w:rPr>
      </w:pPr>
      <w:r w:rsidRPr="009D6B8F">
        <w:rPr>
          <w:rFonts w:ascii="Arial Narrow" w:eastAsia="Arial" w:hAnsi="Arial Narrow" w:cs="Arial"/>
          <w:color w:val="00000A"/>
          <w:sz w:val="22"/>
          <w:szCs w:val="22"/>
          <w:shd w:val="clear" w:color="auto" w:fill="FFFFFF"/>
        </w:rPr>
        <w:t>13. Dokumenty odniesienia</w:t>
      </w:r>
    </w:p>
    <w:p w14:paraId="2FB88739"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 xml:space="preserve">PN-HD 603 S1:2006 Kable elektroenergetyczne na napięcie znamionowe 0,6/1 </w:t>
      </w:r>
      <w:proofErr w:type="spellStart"/>
      <w:r w:rsidRPr="009D6B8F">
        <w:rPr>
          <w:rFonts w:ascii="Arial Narrow" w:hAnsi="Arial Narrow" w:cs="Arial"/>
          <w:sz w:val="22"/>
          <w:szCs w:val="22"/>
        </w:rPr>
        <w:t>kV</w:t>
      </w:r>
      <w:proofErr w:type="spellEnd"/>
      <w:r w:rsidRPr="009D6B8F">
        <w:rPr>
          <w:rFonts w:ascii="Arial Narrow" w:hAnsi="Arial Narrow" w:cs="Arial"/>
          <w:sz w:val="22"/>
          <w:szCs w:val="22"/>
        </w:rPr>
        <w:t>.</w:t>
      </w:r>
    </w:p>
    <w:p w14:paraId="55286727"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 xml:space="preserve">PN-EN 50086-2-4 Systemy rur instalacyjnych do prowadzenia przewodów. </w:t>
      </w:r>
    </w:p>
    <w:p w14:paraId="0A0A2E05"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lastRenderedPageBreak/>
        <w:t>Rozporządzenie Ministra Infrastruktury z dnia 6 lutego 2003 r. w sprawie bezpieczeństwa i higieny pracy podczas wykonywania robót budowlanych (Dz.U.03.47.401 z dnia 19 marca 2003 r.)</w:t>
      </w:r>
    </w:p>
    <w:p w14:paraId="261DB2A0"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PN-IEC 60364-6-61 Instalacje elektryczne w obiektach budowlanych. Sprawdzanie. Sprawdzanie odbiorcze.</w:t>
      </w:r>
    </w:p>
    <w:p w14:paraId="5C5A7AAA"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PN-IEC 60364-5-523 Instalacje elektryczne w obiektach budowlanych. Dobór i montaż wyposażenia elektrycznego. Obciążalność prądowa długotrwała przewodów.</w:t>
      </w:r>
    </w:p>
    <w:p w14:paraId="1620C418"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PN-EN 60446:2004 Zasady podstawowe i bezpieczeństwa przy współdziałaniu człowieka z maszyną, oznaczanie i identyfikacja. Oznaczenia identyfikacyjne przewodów barwami albo cyframi.</w:t>
      </w:r>
    </w:p>
    <w:p w14:paraId="020F9B9F"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PN-EN 50274:2004 Rozdzielnice i sterownice niskonapięciowe. Ochrona przed porażeniem prądem elektrycznym. Ochrona przed niezamierzonym dotykiem bezpośrednim części niebezpiecznych czynnych</w:t>
      </w:r>
    </w:p>
    <w:p w14:paraId="2BD1E081"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PN-EN 50300:2005(U) Rozdzielnice i sterownice niskonapięciowe. Ogólne wymagania dotyczące niskonapięciowych rozdzielnic tablicowych przeznaczonych do elektroenergetycznych stacji rozdzielczych</w:t>
      </w:r>
    </w:p>
    <w:p w14:paraId="2D9E821E"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PN-E-05163:2002 Rozdzielnice i sterownice niskonapięciowe osłonięte. Wytyczne badania w warunkach wyładowania łukowego, powstałego w wyniku zwarcia wewnętrznego</w:t>
      </w:r>
    </w:p>
    <w:p w14:paraId="34F28DCB" w14:textId="77777777" w:rsidR="00CF06AB" w:rsidRPr="009D6B8F" w:rsidRDefault="00CF06AB" w:rsidP="00CF06AB">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PN-IEC 60364-6-61:2000 Instalacje elektryczne w obiektach budowlanych. Sprawdzanie. Sprawdzanie odbiorcze.</w:t>
      </w:r>
    </w:p>
    <w:p w14:paraId="583676DE" w14:textId="77777777" w:rsidR="006458F3" w:rsidRPr="009D6B8F" w:rsidRDefault="006458F3" w:rsidP="006458F3">
      <w:pPr>
        <w:pStyle w:val="atekst"/>
        <w:numPr>
          <w:ilvl w:val="0"/>
          <w:numId w:val="28"/>
        </w:numPr>
        <w:spacing w:line="276" w:lineRule="auto"/>
        <w:ind w:left="709" w:hanging="425"/>
        <w:rPr>
          <w:rFonts w:ascii="Arial Narrow" w:hAnsi="Arial Narrow" w:cs="Arial"/>
          <w:sz w:val="22"/>
          <w:szCs w:val="22"/>
        </w:rPr>
      </w:pPr>
      <w:r w:rsidRPr="009D6B8F">
        <w:rPr>
          <w:rFonts w:ascii="Arial Narrow" w:hAnsi="Arial Narrow" w:cs="Arial"/>
          <w:sz w:val="22"/>
          <w:szCs w:val="22"/>
        </w:rPr>
        <w:t>N SEP-E-004 Elektroenergetyczne i sygnalizacyjne linie kablowe.</w:t>
      </w:r>
    </w:p>
    <w:p w14:paraId="3C7AFF7C" w14:textId="77777777" w:rsidR="006458F3" w:rsidRPr="009D6B8F" w:rsidRDefault="006458F3" w:rsidP="006458F3">
      <w:pPr>
        <w:pStyle w:val="atekst"/>
        <w:spacing w:line="276" w:lineRule="auto"/>
        <w:ind w:left="709"/>
        <w:rPr>
          <w:rFonts w:ascii="Arial Narrow" w:hAnsi="Arial Narrow" w:cs="Arial"/>
          <w:sz w:val="22"/>
          <w:szCs w:val="22"/>
        </w:rPr>
      </w:pPr>
    </w:p>
    <w:p w14:paraId="55A813E8" w14:textId="77777777" w:rsidR="00CF06AB" w:rsidRPr="009D6B8F" w:rsidRDefault="00CF06AB" w:rsidP="00CF06AB">
      <w:pPr>
        <w:pStyle w:val="atekst"/>
        <w:spacing w:line="276" w:lineRule="auto"/>
        <w:ind w:left="709"/>
        <w:rPr>
          <w:rFonts w:ascii="Arial Narrow" w:hAnsi="Arial Narrow" w:cs="Arial"/>
          <w:sz w:val="22"/>
          <w:szCs w:val="22"/>
        </w:rPr>
      </w:pPr>
    </w:p>
    <w:p w14:paraId="2C109FA5" w14:textId="77777777" w:rsidR="00CF06AB" w:rsidRDefault="00CF06AB" w:rsidP="00B33255">
      <w:pPr>
        <w:spacing w:after="200" w:line="276" w:lineRule="exact"/>
        <w:jc w:val="both"/>
        <w:rPr>
          <w:rFonts w:ascii="Arial" w:eastAsia="Arial" w:hAnsi="Arial" w:cs="Arial"/>
          <w:color w:val="00000A"/>
          <w:sz w:val="22"/>
          <w:shd w:val="clear" w:color="auto" w:fill="FFFFFF"/>
        </w:rPr>
      </w:pPr>
    </w:p>
    <w:sectPr w:rsidR="00CF06AB" w:rsidSect="00A04C1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1996" w14:textId="77777777" w:rsidR="00880A47" w:rsidRDefault="00880A47" w:rsidP="001238E1">
      <w:r>
        <w:separator/>
      </w:r>
    </w:p>
  </w:endnote>
  <w:endnote w:type="continuationSeparator" w:id="0">
    <w:p w14:paraId="7458F1A0" w14:textId="77777777" w:rsidR="00880A47" w:rsidRDefault="00880A47" w:rsidP="0012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ans">
    <w:altName w:val="Times New Roman"/>
    <w:panose1 w:val="020B0603030804020204"/>
    <w:charset w:val="EE"/>
    <w:family w:val="swiss"/>
    <w:pitch w:val="variable"/>
    <w:sig w:usb0="E7002EFF" w:usb1="D200FDFF" w:usb2="0A24602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7972688"/>
      <w:docPartObj>
        <w:docPartGallery w:val="Page Numbers (Bottom of Page)"/>
        <w:docPartUnique/>
      </w:docPartObj>
    </w:sdtPr>
    <w:sdtEndPr/>
    <w:sdtContent>
      <w:p w14:paraId="521CF5D7" w14:textId="77777777" w:rsidR="00F114D4" w:rsidRPr="001238E1" w:rsidRDefault="00F114D4">
        <w:pPr>
          <w:pStyle w:val="Stopka"/>
          <w:jc w:val="center"/>
          <w:rPr>
            <w:rFonts w:ascii="Arial" w:hAnsi="Arial" w:cs="Arial"/>
            <w:sz w:val="22"/>
            <w:szCs w:val="22"/>
          </w:rPr>
        </w:pPr>
        <w:r w:rsidRPr="001238E1">
          <w:rPr>
            <w:rFonts w:ascii="Arial" w:hAnsi="Arial" w:cs="Arial"/>
            <w:sz w:val="22"/>
            <w:szCs w:val="22"/>
          </w:rPr>
          <w:fldChar w:fldCharType="begin"/>
        </w:r>
        <w:r w:rsidRPr="001238E1">
          <w:rPr>
            <w:rFonts w:ascii="Arial" w:hAnsi="Arial" w:cs="Arial"/>
            <w:sz w:val="22"/>
            <w:szCs w:val="22"/>
          </w:rPr>
          <w:instrText xml:space="preserve"> PAGE   \* MERGEFORMAT </w:instrText>
        </w:r>
        <w:r w:rsidRPr="001238E1">
          <w:rPr>
            <w:rFonts w:ascii="Arial" w:hAnsi="Arial" w:cs="Arial"/>
            <w:sz w:val="22"/>
            <w:szCs w:val="22"/>
          </w:rPr>
          <w:fldChar w:fldCharType="separate"/>
        </w:r>
        <w:r w:rsidR="00F47105">
          <w:rPr>
            <w:rFonts w:ascii="Arial" w:hAnsi="Arial" w:cs="Arial"/>
            <w:noProof/>
            <w:sz w:val="22"/>
            <w:szCs w:val="22"/>
          </w:rPr>
          <w:t>10</w:t>
        </w:r>
        <w:r w:rsidRPr="001238E1">
          <w:rPr>
            <w:rFonts w:ascii="Arial" w:hAnsi="Arial" w:cs="Arial"/>
            <w:sz w:val="22"/>
            <w:szCs w:val="22"/>
          </w:rPr>
          <w:fldChar w:fldCharType="end"/>
        </w:r>
      </w:p>
    </w:sdtContent>
  </w:sdt>
  <w:p w14:paraId="3C102C59" w14:textId="77777777" w:rsidR="00F114D4" w:rsidRDefault="00F114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3BD9" w14:textId="77777777" w:rsidR="00880A47" w:rsidRDefault="00880A47" w:rsidP="001238E1">
      <w:r>
        <w:separator/>
      </w:r>
    </w:p>
  </w:footnote>
  <w:footnote w:type="continuationSeparator" w:id="0">
    <w:p w14:paraId="1FDC97FF" w14:textId="77777777" w:rsidR="00880A47" w:rsidRDefault="00880A47" w:rsidP="00123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singleLevel"/>
    <w:tmpl w:val="912CE5EE"/>
    <w:name w:val="WW8Num3"/>
    <w:lvl w:ilvl="0">
      <w:start w:val="1"/>
      <w:numFmt w:val="decimal"/>
      <w:lvlText w:val="%1."/>
      <w:lvlJc w:val="left"/>
      <w:pPr>
        <w:tabs>
          <w:tab w:val="num" w:pos="822"/>
        </w:tabs>
        <w:ind w:left="822" w:hanging="360"/>
      </w:pPr>
      <w:rPr>
        <w:rFonts w:ascii="Arial" w:eastAsia="DejaVu Sans" w:hAnsi="Arial" w:cs="Arial"/>
      </w:rPr>
    </w:lvl>
  </w:abstractNum>
  <w:abstractNum w:abstractNumId="2" w15:restartNumberingAfterBreak="0">
    <w:nsid w:val="00000004"/>
    <w:multiLevelType w:val="singleLevel"/>
    <w:tmpl w:val="00000004"/>
    <w:name w:val="WW8Num4"/>
    <w:lvl w:ilvl="0">
      <w:start w:val="1"/>
      <w:numFmt w:val="bullet"/>
      <w:lvlText w:val="·"/>
      <w:lvlJc w:val="left"/>
      <w:pPr>
        <w:tabs>
          <w:tab w:val="num" w:pos="1710"/>
        </w:tabs>
        <w:ind w:left="1710" w:hanging="36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5"/>
    <w:multiLevelType w:val="multilevel"/>
    <w:tmpl w:val="00000015"/>
    <w:name w:val="WW8Num21"/>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6"/>
    <w:multiLevelType w:val="multilevel"/>
    <w:tmpl w:val="00000016"/>
    <w:name w:val="WW8Num2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7"/>
    <w:multiLevelType w:val="multilevel"/>
    <w:tmpl w:val="00000017"/>
    <w:name w:val="WW8Num2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8"/>
    <w:multiLevelType w:val="multilevel"/>
    <w:tmpl w:val="00000018"/>
    <w:name w:val="WW8Num2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9"/>
    <w:multiLevelType w:val="multilevel"/>
    <w:tmpl w:val="00000019"/>
    <w:name w:val="WW8Num2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0000001A"/>
    <w:name w:val="WW8Num2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B"/>
    <w:multiLevelType w:val="singleLevel"/>
    <w:tmpl w:val="0000001B"/>
    <w:name w:val="WW8Num27"/>
    <w:lvl w:ilvl="0">
      <w:start w:val="1"/>
      <w:numFmt w:val="bullet"/>
      <w:lvlText w:val="·"/>
      <w:lvlJc w:val="left"/>
      <w:pPr>
        <w:tabs>
          <w:tab w:val="num" w:pos="1126"/>
        </w:tabs>
        <w:ind w:left="1126" w:hanging="360"/>
      </w:pPr>
      <w:rPr>
        <w:rFonts w:ascii="Symbol" w:hAnsi="Symbol"/>
      </w:rPr>
    </w:lvl>
  </w:abstractNum>
  <w:abstractNum w:abstractNumId="26" w15:restartNumberingAfterBreak="0">
    <w:nsid w:val="0000001C"/>
    <w:multiLevelType w:val="multilevel"/>
    <w:tmpl w:val="0000001C"/>
    <w:name w:val="WW8Num28"/>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D"/>
    <w:multiLevelType w:val="singleLevel"/>
    <w:tmpl w:val="0000001D"/>
    <w:name w:val="WW8Num29"/>
    <w:lvl w:ilvl="0">
      <w:start w:val="1"/>
      <w:numFmt w:val="bullet"/>
      <w:lvlText w:val="·"/>
      <w:lvlJc w:val="left"/>
      <w:pPr>
        <w:tabs>
          <w:tab w:val="num" w:pos="1224"/>
        </w:tabs>
        <w:ind w:left="1224" w:hanging="360"/>
      </w:pPr>
      <w:rPr>
        <w:rFonts w:ascii="Symbol" w:hAnsi="Symbol"/>
      </w:rPr>
    </w:lvl>
  </w:abstractNum>
  <w:abstractNum w:abstractNumId="28" w15:restartNumberingAfterBreak="0">
    <w:nsid w:val="0000001E"/>
    <w:multiLevelType w:val="multilevel"/>
    <w:tmpl w:val="0000001E"/>
    <w:name w:val="WW8Num3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10562BB2"/>
    <w:name w:val="WW8Num31"/>
    <w:lvl w:ilvl="0">
      <w:start w:val="2"/>
      <w:numFmt w:val="lowerLetter"/>
      <w:lvlText w:val="%1)"/>
      <w:lvlJc w:val="left"/>
      <w:pPr>
        <w:tabs>
          <w:tab w:val="num" w:pos="949"/>
        </w:tabs>
        <w:ind w:left="949" w:hanging="360"/>
      </w:pPr>
    </w:lvl>
    <w:lvl w:ilvl="1">
      <w:start w:val="1"/>
      <w:numFmt w:val="bullet"/>
      <w:lvlText w:val="·"/>
      <w:lvlJc w:val="left"/>
      <w:pPr>
        <w:tabs>
          <w:tab w:val="num" w:pos="1669"/>
        </w:tabs>
        <w:ind w:left="1669" w:hanging="360"/>
      </w:pPr>
      <w:rPr>
        <w:rFonts w:ascii="Symbol" w:hAnsi="Symbol"/>
      </w:rPr>
    </w:lvl>
    <w:lvl w:ilvl="2">
      <w:start w:val="1"/>
      <w:numFmt w:val="lowerRoman"/>
      <w:lvlText w:val="%3."/>
      <w:lvlJc w:val="right"/>
      <w:pPr>
        <w:tabs>
          <w:tab w:val="num" w:pos="2389"/>
        </w:tabs>
        <w:ind w:left="2389" w:hanging="180"/>
      </w:pPr>
    </w:lvl>
    <w:lvl w:ilvl="3">
      <w:start w:val="1"/>
      <w:numFmt w:val="decimal"/>
      <w:lvlText w:val="%4."/>
      <w:lvlJc w:val="left"/>
      <w:pPr>
        <w:tabs>
          <w:tab w:val="num" w:pos="3109"/>
        </w:tabs>
        <w:ind w:left="3109" w:hanging="360"/>
      </w:pPr>
    </w:lvl>
    <w:lvl w:ilvl="4">
      <w:start w:val="1"/>
      <w:numFmt w:val="lowerLetter"/>
      <w:lvlText w:val="%5."/>
      <w:lvlJc w:val="left"/>
      <w:pPr>
        <w:tabs>
          <w:tab w:val="num" w:pos="3829"/>
        </w:tabs>
        <w:ind w:left="3829" w:hanging="360"/>
      </w:pPr>
    </w:lvl>
    <w:lvl w:ilvl="5">
      <w:start w:val="1"/>
      <w:numFmt w:val="lowerRoman"/>
      <w:lvlText w:val="%6."/>
      <w:lvlJc w:val="right"/>
      <w:pPr>
        <w:tabs>
          <w:tab w:val="num" w:pos="4549"/>
        </w:tabs>
        <w:ind w:left="4549"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89"/>
        </w:tabs>
        <w:ind w:left="5989" w:hanging="360"/>
      </w:pPr>
    </w:lvl>
    <w:lvl w:ilvl="8">
      <w:start w:val="1"/>
      <w:numFmt w:val="lowerRoman"/>
      <w:lvlText w:val="%9."/>
      <w:lvlJc w:val="right"/>
      <w:pPr>
        <w:tabs>
          <w:tab w:val="num" w:pos="6709"/>
        </w:tabs>
        <w:ind w:left="6709" w:hanging="180"/>
      </w:pPr>
    </w:lvl>
  </w:abstractNum>
  <w:abstractNum w:abstractNumId="30" w15:restartNumberingAfterBreak="0">
    <w:nsid w:val="00000020"/>
    <w:multiLevelType w:val="multilevel"/>
    <w:tmpl w:val="00000020"/>
    <w:name w:val="WW8Num3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1"/>
    <w:multiLevelType w:val="multilevel"/>
    <w:tmpl w:val="00000021"/>
    <w:name w:val="WW8Num3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2"/>
    <w:multiLevelType w:val="multilevel"/>
    <w:tmpl w:val="00000022"/>
    <w:name w:val="WW8Num3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3"/>
    <w:multiLevelType w:val="multilevel"/>
    <w:tmpl w:val="00000023"/>
    <w:name w:val="WW8Num3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4"/>
    <w:multiLevelType w:val="multilevel"/>
    <w:tmpl w:val="00000024"/>
    <w:name w:val="WW8Num3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5"/>
    <w:multiLevelType w:val="singleLevel"/>
    <w:tmpl w:val="04150001"/>
    <w:lvl w:ilvl="0">
      <w:start w:val="1"/>
      <w:numFmt w:val="bullet"/>
      <w:lvlText w:val=""/>
      <w:lvlJc w:val="left"/>
      <w:pPr>
        <w:ind w:left="962" w:hanging="360"/>
      </w:pPr>
      <w:rPr>
        <w:rFonts w:ascii="Symbol" w:hAnsi="Symbol" w:hint="default"/>
      </w:rPr>
    </w:lvl>
  </w:abstractNum>
  <w:abstractNum w:abstractNumId="36"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0000002E"/>
    <w:multiLevelType w:val="multilevel"/>
    <w:tmpl w:val="0000002E"/>
    <w:lvl w:ilvl="0">
      <w:start w:val="1"/>
      <w:numFmt w:val="lowerLetter"/>
      <w:lvlText w:val="%1)"/>
      <w:lvlJc w:val="left"/>
      <w:pPr>
        <w:tabs>
          <w:tab w:val="num" w:pos="794"/>
        </w:tabs>
        <w:ind w:left="794" w:hanging="360"/>
      </w:pPr>
    </w:lvl>
    <w:lvl w:ilvl="1">
      <w:start w:val="2"/>
      <w:numFmt w:val="bullet"/>
      <w:lvlText w:val="-"/>
      <w:lvlJc w:val="left"/>
      <w:pPr>
        <w:tabs>
          <w:tab w:val="num" w:pos="1514"/>
        </w:tabs>
        <w:ind w:left="1514" w:hanging="360"/>
      </w:pPr>
      <w:rPr>
        <w:rFonts w:ascii="Times New Roman" w:hAnsi="Times New Roman" w:cs="Times New Roman"/>
      </w:rPr>
    </w:lvl>
    <w:lvl w:ilvl="2">
      <w:start w:val="1"/>
      <w:numFmt w:val="lowerRoman"/>
      <w:lvlText w:val="%3."/>
      <w:lvlJc w:val="right"/>
      <w:pPr>
        <w:tabs>
          <w:tab w:val="num" w:pos="2234"/>
        </w:tabs>
        <w:ind w:left="2234" w:hanging="180"/>
      </w:pPr>
    </w:lvl>
    <w:lvl w:ilvl="3">
      <w:start w:val="1"/>
      <w:numFmt w:val="decimal"/>
      <w:lvlText w:val="%4."/>
      <w:lvlJc w:val="left"/>
      <w:pPr>
        <w:tabs>
          <w:tab w:val="num" w:pos="2954"/>
        </w:tabs>
        <w:ind w:left="2954" w:hanging="360"/>
      </w:pPr>
    </w:lvl>
    <w:lvl w:ilvl="4">
      <w:start w:val="1"/>
      <w:numFmt w:val="lowerLetter"/>
      <w:lvlText w:val="%5."/>
      <w:lvlJc w:val="left"/>
      <w:pPr>
        <w:tabs>
          <w:tab w:val="num" w:pos="3674"/>
        </w:tabs>
        <w:ind w:left="3674" w:hanging="360"/>
      </w:pPr>
    </w:lvl>
    <w:lvl w:ilvl="5">
      <w:start w:val="1"/>
      <w:numFmt w:val="lowerRoman"/>
      <w:lvlText w:val="%6."/>
      <w:lvlJc w:val="right"/>
      <w:pPr>
        <w:tabs>
          <w:tab w:val="num" w:pos="4394"/>
        </w:tabs>
        <w:ind w:left="4394" w:hanging="180"/>
      </w:pPr>
    </w:lvl>
    <w:lvl w:ilvl="6">
      <w:start w:val="1"/>
      <w:numFmt w:val="decimal"/>
      <w:lvlText w:val="%7."/>
      <w:lvlJc w:val="left"/>
      <w:pPr>
        <w:tabs>
          <w:tab w:val="num" w:pos="5114"/>
        </w:tabs>
        <w:ind w:left="5114" w:hanging="360"/>
      </w:pPr>
    </w:lvl>
    <w:lvl w:ilvl="7">
      <w:start w:val="1"/>
      <w:numFmt w:val="lowerLetter"/>
      <w:lvlText w:val="%8."/>
      <w:lvlJc w:val="left"/>
      <w:pPr>
        <w:tabs>
          <w:tab w:val="num" w:pos="5834"/>
        </w:tabs>
        <w:ind w:left="5834" w:hanging="360"/>
      </w:pPr>
    </w:lvl>
    <w:lvl w:ilvl="8">
      <w:start w:val="1"/>
      <w:numFmt w:val="lowerRoman"/>
      <w:lvlText w:val="%9."/>
      <w:lvlJc w:val="right"/>
      <w:pPr>
        <w:tabs>
          <w:tab w:val="num" w:pos="6554"/>
        </w:tabs>
        <w:ind w:left="6554" w:hanging="180"/>
      </w:pPr>
    </w:lvl>
  </w:abstractNum>
  <w:abstractNum w:abstractNumId="38" w15:restartNumberingAfterBreak="0">
    <w:nsid w:val="00000031"/>
    <w:multiLevelType w:val="singleLevel"/>
    <w:tmpl w:val="00000031"/>
    <w:name w:val="WW8Num49"/>
    <w:lvl w:ilvl="0">
      <w:start w:val="1"/>
      <w:numFmt w:val="bullet"/>
      <w:lvlText w:val="·"/>
      <w:lvlJc w:val="left"/>
      <w:pPr>
        <w:tabs>
          <w:tab w:val="num" w:pos="900"/>
        </w:tabs>
        <w:ind w:left="900" w:hanging="360"/>
      </w:pPr>
      <w:rPr>
        <w:rFonts w:ascii="Symbol" w:hAnsi="Symbol"/>
      </w:rPr>
    </w:lvl>
  </w:abstractNum>
  <w:abstractNum w:abstractNumId="39" w15:restartNumberingAfterBreak="0">
    <w:nsid w:val="00000035"/>
    <w:multiLevelType w:val="singleLevel"/>
    <w:tmpl w:val="00000035"/>
    <w:name w:val="WW8Num53"/>
    <w:lvl w:ilvl="0">
      <w:start w:val="1"/>
      <w:numFmt w:val="bullet"/>
      <w:lvlText w:val="·"/>
      <w:lvlJc w:val="left"/>
      <w:pPr>
        <w:tabs>
          <w:tab w:val="num" w:pos="1154"/>
        </w:tabs>
        <w:ind w:left="1154" w:hanging="360"/>
      </w:pPr>
      <w:rPr>
        <w:rFonts w:ascii="Symbol" w:hAnsi="Symbol"/>
      </w:rPr>
    </w:lvl>
  </w:abstractNum>
  <w:abstractNum w:abstractNumId="40" w15:restartNumberingAfterBreak="0">
    <w:nsid w:val="03A335FB"/>
    <w:multiLevelType w:val="hybridMultilevel"/>
    <w:tmpl w:val="14AEC182"/>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1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1" w15:restartNumberingAfterBreak="0">
    <w:nsid w:val="077F51F6"/>
    <w:multiLevelType w:val="hybridMultilevel"/>
    <w:tmpl w:val="9BE6609E"/>
    <w:lvl w:ilvl="0" w:tplc="FFFFFFFF">
      <w:start w:val="1"/>
      <w:numFmt w:val="bullet"/>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078E13DD"/>
    <w:multiLevelType w:val="hybridMultilevel"/>
    <w:tmpl w:val="6CDA6C38"/>
    <w:lvl w:ilvl="0" w:tplc="04150011">
      <w:start w:val="1"/>
      <w:numFmt w:val="decimal"/>
      <w:lvlText w:val="%1)"/>
      <w:lvlJc w:val="left"/>
      <w:pPr>
        <w:tabs>
          <w:tab w:val="num" w:pos="360"/>
        </w:tabs>
        <w:ind w:left="357" w:hanging="357"/>
      </w:pPr>
      <w:rPr>
        <w:rFonts w:hint="default"/>
        <w:b w:val="0"/>
      </w:rPr>
    </w:lvl>
    <w:lvl w:ilvl="1" w:tplc="AED824D0">
      <w:start w:val="1"/>
      <w:numFmt w:val="decimal"/>
      <w:lvlText w:val="%2."/>
      <w:lvlJc w:val="left"/>
      <w:pPr>
        <w:tabs>
          <w:tab w:val="num" w:pos="1440"/>
        </w:tabs>
        <w:ind w:left="1440" w:hanging="360"/>
      </w:pPr>
      <w:rPr>
        <w:b w:val="0"/>
      </w:rPr>
    </w:lvl>
    <w:lvl w:ilvl="2" w:tplc="FFFFFFFF">
      <w:start w:val="1"/>
      <w:numFmt w:val="bullet"/>
      <w:lvlText w:val=""/>
      <w:lvlJc w:val="left"/>
      <w:pPr>
        <w:tabs>
          <w:tab w:val="num" w:pos="2340"/>
        </w:tabs>
        <w:ind w:left="2340" w:hanging="360"/>
      </w:pPr>
      <w:rPr>
        <w:rFonts w:ascii="Symbol" w:hAnsi="Symbol" w:hint="default"/>
      </w:rPr>
    </w:lvl>
    <w:lvl w:ilvl="3" w:tplc="FFFFFFFF">
      <w:start w:val="3"/>
      <w:numFmt w:val="decimal"/>
      <w:lvlText w:val="%4)"/>
      <w:lvlJc w:val="left"/>
      <w:pPr>
        <w:tabs>
          <w:tab w:val="num" w:pos="2880"/>
        </w:tabs>
        <w:ind w:left="2880" w:hanging="360"/>
      </w:pPr>
      <w:rPr>
        <w:rFonts w:hint="default"/>
      </w:rPr>
    </w:lvl>
    <w:lvl w:ilvl="4" w:tplc="3B6C177E">
      <w:start w:val="1"/>
      <w:numFmt w:val="lowerLetter"/>
      <w:lvlText w:val="%5)"/>
      <w:lvlJc w:val="left"/>
      <w:pPr>
        <w:ind w:left="3600" w:hanging="360"/>
      </w:pPr>
      <w:rPr>
        <w:rFonts w:hint="default"/>
      </w:rPr>
    </w:lvl>
    <w:lvl w:ilvl="5" w:tplc="BEFA0C4A">
      <w:start w:val="3"/>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08276C0D"/>
    <w:multiLevelType w:val="hybridMultilevel"/>
    <w:tmpl w:val="5B1A80A4"/>
    <w:lvl w:ilvl="0" w:tplc="FFFFFFFF">
      <w:start w:val="1"/>
      <w:numFmt w:val="bullet"/>
      <w:lvlText w:val=""/>
      <w:lvlJc w:val="left"/>
      <w:pPr>
        <w:tabs>
          <w:tab w:val="num" w:pos="840"/>
        </w:tabs>
        <w:ind w:left="840" w:hanging="360"/>
      </w:pPr>
      <w:rPr>
        <w:rFonts w:ascii="Symbol" w:hAnsi="Symbol" w:hint="default"/>
        <w:color w:val="auto"/>
      </w:rPr>
    </w:lvl>
    <w:lvl w:ilvl="1" w:tplc="FFFFFFFF">
      <w:start w:val="12"/>
      <w:numFmt w:val="decimal"/>
      <w:lvlText w:val="%2."/>
      <w:lvlJc w:val="left"/>
      <w:pPr>
        <w:tabs>
          <w:tab w:val="num" w:pos="1560"/>
        </w:tabs>
        <w:ind w:left="1560" w:hanging="360"/>
      </w:pPr>
      <w:rPr>
        <w:rFonts w:hint="default"/>
        <w:color w:val="auto"/>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cs="Tahoma"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cs="Tahoma"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083C1492"/>
    <w:multiLevelType w:val="multilevel"/>
    <w:tmpl w:val="AB2AFDFC"/>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08C23783"/>
    <w:multiLevelType w:val="hybridMultilevel"/>
    <w:tmpl w:val="C4660C70"/>
    <w:lvl w:ilvl="0" w:tplc="BF20EA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0843B4F"/>
    <w:multiLevelType w:val="hybridMultilevel"/>
    <w:tmpl w:val="092409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DC40CE1"/>
    <w:multiLevelType w:val="multilevel"/>
    <w:tmpl w:val="D794DBA8"/>
    <w:lvl w:ilvl="0">
      <w:start w:val="1"/>
      <w:numFmt w:val="decimal"/>
      <w:lvlText w:val="%1."/>
      <w:lvlJc w:val="left"/>
      <w:pPr>
        <w:ind w:left="495" w:hanging="495"/>
      </w:pPr>
      <w:rPr>
        <w:rFonts w:hint="default"/>
      </w:rPr>
    </w:lvl>
    <w:lvl w:ilvl="1">
      <w:start w:val="1"/>
      <w:numFmt w:val="decimal"/>
      <w:lvlText w:val="%1.%2."/>
      <w:lvlJc w:val="left"/>
      <w:pPr>
        <w:ind w:left="1004"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213E7970"/>
    <w:multiLevelType w:val="hybridMultilevel"/>
    <w:tmpl w:val="46D4A2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660C71"/>
    <w:multiLevelType w:val="hybridMultilevel"/>
    <w:tmpl w:val="64D49A42"/>
    <w:lvl w:ilvl="0" w:tplc="7DE4379A">
      <w:start w:val="1"/>
      <w:numFmt w:val="decimal"/>
      <w:lvlText w:val="%1."/>
      <w:lvlJc w:val="left"/>
      <w:pPr>
        <w:tabs>
          <w:tab w:val="num" w:pos="360"/>
        </w:tabs>
        <w:ind w:left="357" w:hanging="357"/>
      </w:pPr>
      <w:rPr>
        <w:rFonts w:hint="default"/>
        <w:b w:val="0"/>
      </w:rPr>
    </w:lvl>
    <w:lvl w:ilvl="1" w:tplc="FFFFFFFF">
      <w:start w:val="1"/>
      <w:numFmt w:val="bullet"/>
      <w:lvlText w:val=""/>
      <w:lvlJc w:val="left"/>
      <w:pPr>
        <w:tabs>
          <w:tab w:val="num" w:pos="1440"/>
        </w:tabs>
        <w:ind w:left="1437" w:hanging="357"/>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24F864CB"/>
    <w:multiLevelType w:val="hybridMultilevel"/>
    <w:tmpl w:val="BD1447D4"/>
    <w:lvl w:ilvl="0" w:tplc="FFFFFFFF">
      <w:start w:val="1"/>
      <w:numFmt w:val="decimal"/>
      <w:lvlText w:val="%1."/>
      <w:lvlJc w:val="left"/>
      <w:pPr>
        <w:tabs>
          <w:tab w:val="num" w:pos="360"/>
        </w:tabs>
        <w:ind w:left="357" w:hanging="35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1" w15:restartNumberingAfterBreak="0">
    <w:nsid w:val="260266E3"/>
    <w:multiLevelType w:val="hybridMultilevel"/>
    <w:tmpl w:val="6A2A6C76"/>
    <w:lvl w:ilvl="0" w:tplc="63B0C096">
      <w:start w:val="1"/>
      <w:numFmt w:val="decimal"/>
      <w:lvlText w:val="%1)"/>
      <w:lvlJc w:val="left"/>
      <w:pPr>
        <w:tabs>
          <w:tab w:val="num" w:pos="360"/>
        </w:tabs>
        <w:ind w:left="357" w:hanging="357"/>
      </w:pPr>
      <w:rPr>
        <w:rFonts w:ascii="Arial" w:eastAsia="DejaVu Sans" w:hAnsi="Arial" w:cs="Arial"/>
        <w:b w:val="0"/>
      </w:rPr>
    </w:lvl>
    <w:lvl w:ilvl="1" w:tplc="FFFFFFFF">
      <w:start w:val="3"/>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27B326B0"/>
    <w:multiLevelType w:val="hybridMultilevel"/>
    <w:tmpl w:val="AFEEA8FA"/>
    <w:lvl w:ilvl="0" w:tplc="04150011">
      <w:start w:val="1"/>
      <w:numFmt w:val="decimal"/>
      <w:lvlText w:val="%1)"/>
      <w:lvlJc w:val="left"/>
      <w:pPr>
        <w:tabs>
          <w:tab w:val="num" w:pos="360"/>
        </w:tabs>
        <w:ind w:left="357" w:hanging="357"/>
      </w:pPr>
      <w:rPr>
        <w:rFonts w:hint="default"/>
        <w:b w:val="0"/>
      </w:rPr>
    </w:lvl>
    <w:lvl w:ilvl="1" w:tplc="AED824D0">
      <w:start w:val="1"/>
      <w:numFmt w:val="decimal"/>
      <w:lvlText w:val="%2."/>
      <w:lvlJc w:val="left"/>
      <w:pPr>
        <w:tabs>
          <w:tab w:val="num" w:pos="1440"/>
        </w:tabs>
        <w:ind w:left="1440" w:hanging="360"/>
      </w:pPr>
      <w:rPr>
        <w:b w:val="0"/>
      </w:rPr>
    </w:lvl>
    <w:lvl w:ilvl="2" w:tplc="FFFFFFFF">
      <w:start w:val="1"/>
      <w:numFmt w:val="bullet"/>
      <w:lvlText w:val=""/>
      <w:lvlJc w:val="left"/>
      <w:pPr>
        <w:tabs>
          <w:tab w:val="num" w:pos="2340"/>
        </w:tabs>
        <w:ind w:left="2340" w:hanging="360"/>
      </w:pPr>
      <w:rPr>
        <w:rFonts w:ascii="Symbol" w:hAnsi="Symbol" w:hint="default"/>
      </w:rPr>
    </w:lvl>
    <w:lvl w:ilvl="3" w:tplc="FFFFFFFF">
      <w:start w:val="3"/>
      <w:numFmt w:val="decimal"/>
      <w:lvlText w:val="%4)"/>
      <w:lvlJc w:val="left"/>
      <w:pPr>
        <w:tabs>
          <w:tab w:val="num" w:pos="2880"/>
        </w:tabs>
        <w:ind w:left="2880" w:hanging="360"/>
      </w:pPr>
      <w:rPr>
        <w:rFonts w:hint="default"/>
      </w:rPr>
    </w:lvl>
    <w:lvl w:ilvl="4" w:tplc="3B6C177E">
      <w:start w:val="1"/>
      <w:numFmt w:val="lowerLetter"/>
      <w:lvlText w:val="%5)"/>
      <w:lvlJc w:val="left"/>
      <w:pPr>
        <w:ind w:left="3600" w:hanging="360"/>
      </w:pPr>
      <w:rPr>
        <w:rFonts w:hint="default"/>
      </w:rPr>
    </w:lvl>
    <w:lvl w:ilvl="5" w:tplc="BEFA0C4A">
      <w:start w:val="3"/>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2B936D37"/>
    <w:multiLevelType w:val="hybridMultilevel"/>
    <w:tmpl w:val="4D5C18A2"/>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1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54" w15:restartNumberingAfterBreak="0">
    <w:nsid w:val="302C3772"/>
    <w:multiLevelType w:val="hybridMultilevel"/>
    <w:tmpl w:val="FF5C36C2"/>
    <w:lvl w:ilvl="0" w:tplc="F9B2AFD2">
      <w:start w:val="1"/>
      <w:numFmt w:val="decimal"/>
      <w:lvlText w:val="%1."/>
      <w:lvlJc w:val="left"/>
      <w:pPr>
        <w:tabs>
          <w:tab w:val="num" w:pos="720"/>
        </w:tabs>
        <w:ind w:left="720" w:hanging="360"/>
      </w:pPr>
      <w:rPr>
        <w:b w:val="0"/>
      </w:rPr>
    </w:lvl>
    <w:lvl w:ilvl="1" w:tplc="EB525EFC">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303115D7"/>
    <w:multiLevelType w:val="hybridMultilevel"/>
    <w:tmpl w:val="FE825974"/>
    <w:lvl w:ilvl="0" w:tplc="FFFFFFFF">
      <w:start w:val="1"/>
      <w:numFmt w:val="bullet"/>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0BF5C36"/>
    <w:multiLevelType w:val="hybridMultilevel"/>
    <w:tmpl w:val="B154771E"/>
    <w:lvl w:ilvl="0" w:tplc="BF20EA6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345DFC"/>
    <w:multiLevelType w:val="hybridMultilevel"/>
    <w:tmpl w:val="793A3462"/>
    <w:lvl w:ilvl="0" w:tplc="FFFFFFFF">
      <w:start w:val="1"/>
      <w:numFmt w:val="bullet"/>
      <w:lvlText w:val="·"/>
      <w:lvlJc w:val="left"/>
      <w:pPr>
        <w:tabs>
          <w:tab w:val="num" w:pos="720"/>
        </w:tabs>
        <w:ind w:left="720" w:hanging="360"/>
      </w:pPr>
      <w:rPr>
        <w:rFonts w:ascii="Symbol" w:hAnsi="Symbol"/>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B1D1438"/>
    <w:multiLevelType w:val="multilevel"/>
    <w:tmpl w:val="80D25E4A"/>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B88166B"/>
    <w:multiLevelType w:val="hybridMultilevel"/>
    <w:tmpl w:val="620AB46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3B9D3847"/>
    <w:multiLevelType w:val="hybridMultilevel"/>
    <w:tmpl w:val="9A8437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8C1EB1"/>
    <w:multiLevelType w:val="hybridMultilevel"/>
    <w:tmpl w:val="23ACCB1E"/>
    <w:lvl w:ilvl="0" w:tplc="9208E9E6">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46904010"/>
    <w:multiLevelType w:val="hybridMultilevel"/>
    <w:tmpl w:val="BE08CE1E"/>
    <w:lvl w:ilvl="0" w:tplc="04150011">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3" w15:restartNumberingAfterBreak="0">
    <w:nsid w:val="48214BF1"/>
    <w:multiLevelType w:val="hybridMultilevel"/>
    <w:tmpl w:val="616E3E48"/>
    <w:lvl w:ilvl="0" w:tplc="BF20EA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DFB63BC"/>
    <w:multiLevelType w:val="hybridMultilevel"/>
    <w:tmpl w:val="0002B13C"/>
    <w:lvl w:ilvl="0" w:tplc="FFFFFFFF">
      <w:start w:val="1"/>
      <w:numFmt w:val="bullet"/>
      <w:pStyle w:val="BOMBA"/>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617B09"/>
    <w:multiLevelType w:val="hybridMultilevel"/>
    <w:tmpl w:val="D26AA5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DB00D2"/>
    <w:multiLevelType w:val="hybridMultilevel"/>
    <w:tmpl w:val="A768C7D8"/>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7" w15:restartNumberingAfterBreak="0">
    <w:nsid w:val="5D1B2134"/>
    <w:multiLevelType w:val="hybridMultilevel"/>
    <w:tmpl w:val="9C68BC84"/>
    <w:lvl w:ilvl="0" w:tplc="8E607866">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DD86456"/>
    <w:multiLevelType w:val="hybridMultilevel"/>
    <w:tmpl w:val="F0A0C6B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0405578"/>
    <w:multiLevelType w:val="hybridMultilevel"/>
    <w:tmpl w:val="DACC7460"/>
    <w:lvl w:ilvl="0" w:tplc="FFFFFFFF">
      <w:start w:val="1"/>
      <w:numFmt w:val="decimal"/>
      <w:lvlText w:val="%1."/>
      <w:lvlJc w:val="left"/>
      <w:pPr>
        <w:tabs>
          <w:tab w:val="num" w:pos="360"/>
        </w:tabs>
        <w:ind w:left="357" w:hanging="357"/>
      </w:pPr>
      <w:rPr>
        <w:rFonts w:hint="default"/>
      </w:rPr>
    </w:lvl>
    <w:lvl w:ilvl="1" w:tplc="FFFFFFFF">
      <w:start w:val="1"/>
      <w:numFmt w:val="bullet"/>
      <w:lvlText w:val=""/>
      <w:lvlJc w:val="left"/>
      <w:pPr>
        <w:tabs>
          <w:tab w:val="num" w:pos="567"/>
        </w:tabs>
        <w:ind w:left="567" w:hanging="454"/>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630D2854"/>
    <w:multiLevelType w:val="hybridMultilevel"/>
    <w:tmpl w:val="C9DC8B6E"/>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71" w15:restartNumberingAfterBreak="0">
    <w:nsid w:val="656473D6"/>
    <w:multiLevelType w:val="hybridMultilevel"/>
    <w:tmpl w:val="6F768368"/>
    <w:lvl w:ilvl="0" w:tplc="BF20EA6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344689"/>
    <w:multiLevelType w:val="hybridMultilevel"/>
    <w:tmpl w:val="7DA0DF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19129CA"/>
    <w:multiLevelType w:val="multilevel"/>
    <w:tmpl w:val="D0AE381E"/>
    <w:lvl w:ilvl="0">
      <w:start w:val="1"/>
      <w:numFmt w:val="lowerLetter"/>
      <w:lvlText w:val="%1)"/>
      <w:lvlJc w:val="left"/>
      <w:pPr>
        <w:tabs>
          <w:tab w:val="num" w:pos="794"/>
        </w:tabs>
        <w:ind w:left="794" w:hanging="360"/>
      </w:pPr>
    </w:lvl>
    <w:lvl w:ilvl="1">
      <w:start w:val="2"/>
      <w:numFmt w:val="bullet"/>
      <w:lvlText w:val="-"/>
      <w:lvlJc w:val="left"/>
      <w:pPr>
        <w:tabs>
          <w:tab w:val="num" w:pos="1514"/>
        </w:tabs>
        <w:ind w:left="1514" w:hanging="360"/>
      </w:pPr>
      <w:rPr>
        <w:rFonts w:ascii="Times New Roman" w:hAnsi="Times New Roman" w:cs="Times New Roman"/>
      </w:rPr>
    </w:lvl>
    <w:lvl w:ilvl="2">
      <w:start w:val="1"/>
      <w:numFmt w:val="lowerRoman"/>
      <w:lvlText w:val="%3."/>
      <w:lvlJc w:val="right"/>
      <w:pPr>
        <w:tabs>
          <w:tab w:val="num" w:pos="2234"/>
        </w:tabs>
        <w:ind w:left="2234" w:hanging="180"/>
      </w:pPr>
    </w:lvl>
    <w:lvl w:ilvl="3">
      <w:start w:val="1"/>
      <w:numFmt w:val="decimal"/>
      <w:lvlText w:val="%4)"/>
      <w:lvlJc w:val="left"/>
      <w:pPr>
        <w:tabs>
          <w:tab w:val="num" w:pos="2954"/>
        </w:tabs>
        <w:ind w:left="2954" w:hanging="360"/>
      </w:pPr>
    </w:lvl>
    <w:lvl w:ilvl="4">
      <w:start w:val="1"/>
      <w:numFmt w:val="lowerLetter"/>
      <w:lvlText w:val="%5."/>
      <w:lvlJc w:val="left"/>
      <w:pPr>
        <w:tabs>
          <w:tab w:val="num" w:pos="3674"/>
        </w:tabs>
        <w:ind w:left="3674" w:hanging="360"/>
      </w:pPr>
    </w:lvl>
    <w:lvl w:ilvl="5">
      <w:start w:val="1"/>
      <w:numFmt w:val="lowerRoman"/>
      <w:lvlText w:val="%6."/>
      <w:lvlJc w:val="right"/>
      <w:pPr>
        <w:tabs>
          <w:tab w:val="num" w:pos="4394"/>
        </w:tabs>
        <w:ind w:left="4394" w:hanging="180"/>
      </w:pPr>
    </w:lvl>
    <w:lvl w:ilvl="6">
      <w:start w:val="1"/>
      <w:numFmt w:val="decimal"/>
      <w:lvlText w:val="%7."/>
      <w:lvlJc w:val="left"/>
      <w:pPr>
        <w:tabs>
          <w:tab w:val="num" w:pos="5114"/>
        </w:tabs>
        <w:ind w:left="5114" w:hanging="360"/>
      </w:pPr>
    </w:lvl>
    <w:lvl w:ilvl="7">
      <w:start w:val="1"/>
      <w:numFmt w:val="lowerLetter"/>
      <w:lvlText w:val="%8."/>
      <w:lvlJc w:val="left"/>
      <w:pPr>
        <w:tabs>
          <w:tab w:val="num" w:pos="5834"/>
        </w:tabs>
        <w:ind w:left="5834" w:hanging="360"/>
      </w:pPr>
    </w:lvl>
    <w:lvl w:ilvl="8">
      <w:start w:val="1"/>
      <w:numFmt w:val="lowerRoman"/>
      <w:lvlText w:val="%9."/>
      <w:lvlJc w:val="right"/>
      <w:pPr>
        <w:tabs>
          <w:tab w:val="num" w:pos="6554"/>
        </w:tabs>
        <w:ind w:left="6554" w:hanging="180"/>
      </w:pPr>
    </w:lvl>
  </w:abstractNum>
  <w:abstractNum w:abstractNumId="74" w15:restartNumberingAfterBreak="0">
    <w:nsid w:val="784C4C1B"/>
    <w:multiLevelType w:val="hybridMultilevel"/>
    <w:tmpl w:val="C28AB886"/>
    <w:lvl w:ilvl="0" w:tplc="04150011">
      <w:start w:val="1"/>
      <w:numFmt w:val="decimal"/>
      <w:lvlText w:val="%1)"/>
      <w:lvlJc w:val="left"/>
      <w:pPr>
        <w:tabs>
          <w:tab w:val="num" w:pos="720"/>
        </w:tabs>
        <w:ind w:left="720" w:hanging="360"/>
      </w:pPr>
      <w:rPr>
        <w:b w:val="0"/>
      </w:rPr>
    </w:lvl>
    <w:lvl w:ilvl="1" w:tplc="EB525EFC">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7E4C02FC"/>
    <w:multiLevelType w:val="hybridMultilevel"/>
    <w:tmpl w:val="4762CC38"/>
    <w:lvl w:ilvl="0" w:tplc="FFFFFFFF">
      <w:start w:val="1"/>
      <w:numFmt w:val="bullet"/>
      <w:lvlText w:val=""/>
      <w:lvlJc w:val="left"/>
      <w:pPr>
        <w:tabs>
          <w:tab w:val="num" w:pos="706"/>
        </w:tabs>
        <w:ind w:left="706" w:hanging="360"/>
      </w:pPr>
      <w:rPr>
        <w:rFonts w:ascii="Symbol" w:hAnsi="Symbol" w:hint="default"/>
        <w:color w:val="auto"/>
      </w:rPr>
    </w:lvl>
    <w:lvl w:ilvl="1" w:tplc="FFFFFFFF" w:tentative="1">
      <w:start w:val="1"/>
      <w:numFmt w:val="bullet"/>
      <w:lvlText w:val="o"/>
      <w:lvlJc w:val="left"/>
      <w:pPr>
        <w:tabs>
          <w:tab w:val="num" w:pos="1426"/>
        </w:tabs>
        <w:ind w:left="1426" w:hanging="360"/>
      </w:pPr>
      <w:rPr>
        <w:rFonts w:ascii="Courier New" w:hAnsi="Courier New" w:cs="Tahoma" w:hint="default"/>
      </w:rPr>
    </w:lvl>
    <w:lvl w:ilvl="2" w:tplc="FFFFFFFF" w:tentative="1">
      <w:start w:val="1"/>
      <w:numFmt w:val="bullet"/>
      <w:lvlText w:val=""/>
      <w:lvlJc w:val="left"/>
      <w:pPr>
        <w:tabs>
          <w:tab w:val="num" w:pos="2146"/>
        </w:tabs>
        <w:ind w:left="2146" w:hanging="360"/>
      </w:pPr>
      <w:rPr>
        <w:rFonts w:ascii="Wingdings" w:hAnsi="Wingdings" w:hint="default"/>
      </w:rPr>
    </w:lvl>
    <w:lvl w:ilvl="3" w:tplc="FFFFFFFF" w:tentative="1">
      <w:start w:val="1"/>
      <w:numFmt w:val="bullet"/>
      <w:lvlText w:val=""/>
      <w:lvlJc w:val="left"/>
      <w:pPr>
        <w:tabs>
          <w:tab w:val="num" w:pos="2866"/>
        </w:tabs>
        <w:ind w:left="2866" w:hanging="360"/>
      </w:pPr>
      <w:rPr>
        <w:rFonts w:ascii="Symbol" w:hAnsi="Symbol" w:hint="default"/>
      </w:rPr>
    </w:lvl>
    <w:lvl w:ilvl="4" w:tplc="FFFFFFFF" w:tentative="1">
      <w:start w:val="1"/>
      <w:numFmt w:val="bullet"/>
      <w:lvlText w:val="o"/>
      <w:lvlJc w:val="left"/>
      <w:pPr>
        <w:tabs>
          <w:tab w:val="num" w:pos="3586"/>
        </w:tabs>
        <w:ind w:left="3586" w:hanging="360"/>
      </w:pPr>
      <w:rPr>
        <w:rFonts w:ascii="Courier New" w:hAnsi="Courier New" w:cs="Tahoma" w:hint="default"/>
      </w:rPr>
    </w:lvl>
    <w:lvl w:ilvl="5" w:tplc="FFFFFFFF" w:tentative="1">
      <w:start w:val="1"/>
      <w:numFmt w:val="bullet"/>
      <w:lvlText w:val=""/>
      <w:lvlJc w:val="left"/>
      <w:pPr>
        <w:tabs>
          <w:tab w:val="num" w:pos="4306"/>
        </w:tabs>
        <w:ind w:left="4306" w:hanging="360"/>
      </w:pPr>
      <w:rPr>
        <w:rFonts w:ascii="Wingdings" w:hAnsi="Wingdings" w:hint="default"/>
      </w:rPr>
    </w:lvl>
    <w:lvl w:ilvl="6" w:tplc="FFFFFFFF" w:tentative="1">
      <w:start w:val="1"/>
      <w:numFmt w:val="bullet"/>
      <w:lvlText w:val=""/>
      <w:lvlJc w:val="left"/>
      <w:pPr>
        <w:tabs>
          <w:tab w:val="num" w:pos="5026"/>
        </w:tabs>
        <w:ind w:left="5026" w:hanging="360"/>
      </w:pPr>
      <w:rPr>
        <w:rFonts w:ascii="Symbol" w:hAnsi="Symbol" w:hint="default"/>
      </w:rPr>
    </w:lvl>
    <w:lvl w:ilvl="7" w:tplc="FFFFFFFF" w:tentative="1">
      <w:start w:val="1"/>
      <w:numFmt w:val="bullet"/>
      <w:lvlText w:val="o"/>
      <w:lvlJc w:val="left"/>
      <w:pPr>
        <w:tabs>
          <w:tab w:val="num" w:pos="5746"/>
        </w:tabs>
        <w:ind w:left="5746" w:hanging="360"/>
      </w:pPr>
      <w:rPr>
        <w:rFonts w:ascii="Courier New" w:hAnsi="Courier New" w:cs="Tahoma" w:hint="default"/>
      </w:rPr>
    </w:lvl>
    <w:lvl w:ilvl="8" w:tplc="FFFFFFFF" w:tentative="1">
      <w:start w:val="1"/>
      <w:numFmt w:val="bullet"/>
      <w:lvlText w:val=""/>
      <w:lvlJc w:val="left"/>
      <w:pPr>
        <w:tabs>
          <w:tab w:val="num" w:pos="6466"/>
        </w:tabs>
        <w:ind w:left="6466" w:hanging="360"/>
      </w:pPr>
      <w:rPr>
        <w:rFonts w:ascii="Wingdings" w:hAnsi="Wingdings" w:hint="default"/>
      </w:rPr>
    </w:lvl>
  </w:abstractNum>
  <w:abstractNum w:abstractNumId="76" w15:restartNumberingAfterBreak="0">
    <w:nsid w:val="7E571299"/>
    <w:multiLevelType w:val="hybridMultilevel"/>
    <w:tmpl w:val="40DCC08E"/>
    <w:lvl w:ilvl="0" w:tplc="6C544568">
      <w:start w:val="1"/>
      <w:numFmt w:val="decimal"/>
      <w:lvlText w:val="%1."/>
      <w:lvlJc w:val="left"/>
      <w:pPr>
        <w:tabs>
          <w:tab w:val="num" w:pos="360"/>
        </w:tabs>
        <w:ind w:left="357" w:hanging="357"/>
      </w:pPr>
      <w:rPr>
        <w:rFonts w:hint="default"/>
        <w:b w:val="0"/>
      </w:rPr>
    </w:lvl>
    <w:lvl w:ilvl="1" w:tplc="AED824D0">
      <w:start w:val="1"/>
      <w:numFmt w:val="decimal"/>
      <w:lvlText w:val="%2."/>
      <w:lvlJc w:val="left"/>
      <w:pPr>
        <w:tabs>
          <w:tab w:val="num" w:pos="1440"/>
        </w:tabs>
        <w:ind w:left="1440" w:hanging="360"/>
      </w:pPr>
      <w:rPr>
        <w:b w:val="0"/>
      </w:rPr>
    </w:lvl>
    <w:lvl w:ilvl="2" w:tplc="FFFFFFFF">
      <w:start w:val="1"/>
      <w:numFmt w:val="bullet"/>
      <w:lvlText w:val=""/>
      <w:lvlJc w:val="left"/>
      <w:pPr>
        <w:tabs>
          <w:tab w:val="num" w:pos="2340"/>
        </w:tabs>
        <w:ind w:left="2340" w:hanging="360"/>
      </w:pPr>
      <w:rPr>
        <w:rFonts w:ascii="Symbol" w:hAnsi="Symbol" w:hint="default"/>
      </w:rPr>
    </w:lvl>
    <w:lvl w:ilvl="3" w:tplc="FFFFFFFF">
      <w:start w:val="3"/>
      <w:numFmt w:val="decimal"/>
      <w:lvlText w:val="%4)"/>
      <w:lvlJc w:val="left"/>
      <w:pPr>
        <w:tabs>
          <w:tab w:val="num" w:pos="2880"/>
        </w:tabs>
        <w:ind w:left="2880" w:hanging="360"/>
      </w:pPr>
      <w:rPr>
        <w:rFonts w:hint="default"/>
      </w:rPr>
    </w:lvl>
    <w:lvl w:ilvl="4" w:tplc="3B6C177E">
      <w:start w:val="1"/>
      <w:numFmt w:val="lowerLetter"/>
      <w:lvlText w:val="%5)"/>
      <w:lvlJc w:val="left"/>
      <w:pPr>
        <w:ind w:left="3600" w:hanging="360"/>
      </w:pPr>
      <w:rPr>
        <w:rFonts w:hint="default"/>
      </w:rPr>
    </w:lvl>
    <w:lvl w:ilvl="5" w:tplc="BEFA0C4A">
      <w:start w:val="3"/>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88508582">
    <w:abstractNumId w:val="49"/>
  </w:num>
  <w:num w:numId="2" w16cid:durableId="963078526">
    <w:abstractNumId w:val="76"/>
  </w:num>
  <w:num w:numId="3" w16cid:durableId="220605751">
    <w:abstractNumId w:val="51"/>
  </w:num>
  <w:num w:numId="4" w16cid:durableId="226645885">
    <w:abstractNumId w:val="50"/>
  </w:num>
  <w:num w:numId="5" w16cid:durableId="1890531012">
    <w:abstractNumId w:val="41"/>
  </w:num>
  <w:num w:numId="6" w16cid:durableId="1281837506">
    <w:abstractNumId w:val="43"/>
  </w:num>
  <w:num w:numId="7" w16cid:durableId="495613066">
    <w:abstractNumId w:val="64"/>
  </w:num>
  <w:num w:numId="8" w16cid:durableId="1923417030">
    <w:abstractNumId w:val="69"/>
  </w:num>
  <w:num w:numId="9" w16cid:durableId="1554999024">
    <w:abstractNumId w:val="55"/>
  </w:num>
  <w:num w:numId="10" w16cid:durableId="1874994316">
    <w:abstractNumId w:val="2"/>
  </w:num>
  <w:num w:numId="11" w16cid:durableId="1870101963">
    <w:abstractNumId w:val="38"/>
  </w:num>
  <w:num w:numId="12" w16cid:durableId="1320961715">
    <w:abstractNumId w:val="75"/>
  </w:num>
  <w:num w:numId="13" w16cid:durableId="1047799229">
    <w:abstractNumId w:val="29"/>
  </w:num>
  <w:num w:numId="14" w16cid:durableId="1535458824">
    <w:abstractNumId w:val="25"/>
  </w:num>
  <w:num w:numId="15" w16cid:durableId="892615293">
    <w:abstractNumId w:val="35"/>
  </w:num>
  <w:num w:numId="16" w16cid:durableId="2098942838">
    <w:abstractNumId w:val="39"/>
  </w:num>
  <w:num w:numId="17" w16cid:durableId="1867481056">
    <w:abstractNumId w:val="27"/>
  </w:num>
  <w:num w:numId="18" w16cid:durableId="981349801">
    <w:abstractNumId w:val="37"/>
  </w:num>
  <w:num w:numId="19" w16cid:durableId="2038507851">
    <w:abstractNumId w:val="1"/>
  </w:num>
  <w:num w:numId="20" w16cid:durableId="789586594">
    <w:abstractNumId w:val="67"/>
  </w:num>
  <w:num w:numId="21" w16cid:durableId="163280938">
    <w:abstractNumId w:val="54"/>
  </w:num>
  <w:num w:numId="22" w16cid:durableId="1970624125">
    <w:abstractNumId w:val="66"/>
  </w:num>
  <w:num w:numId="23" w16cid:durableId="1347294036">
    <w:abstractNumId w:val="57"/>
  </w:num>
  <w:num w:numId="24" w16cid:durableId="1123111575">
    <w:abstractNumId w:val="44"/>
  </w:num>
  <w:num w:numId="25" w16cid:durableId="846022498">
    <w:abstractNumId w:val="47"/>
  </w:num>
  <w:num w:numId="26" w16cid:durableId="544561726">
    <w:abstractNumId w:val="68"/>
  </w:num>
  <w:num w:numId="27" w16cid:durableId="2146922950">
    <w:abstractNumId w:val="61"/>
  </w:num>
  <w:num w:numId="28" w16cid:durableId="1171022530">
    <w:abstractNumId w:val="59"/>
  </w:num>
  <w:num w:numId="29" w16cid:durableId="1534608674">
    <w:abstractNumId w:val="46"/>
  </w:num>
  <w:num w:numId="30" w16cid:durableId="208954083">
    <w:abstractNumId w:val="74"/>
  </w:num>
  <w:num w:numId="31" w16cid:durableId="63840856">
    <w:abstractNumId w:val="62"/>
  </w:num>
  <w:num w:numId="32" w16cid:durableId="1297369845">
    <w:abstractNumId w:val="70"/>
  </w:num>
  <w:num w:numId="33" w16cid:durableId="1273318856">
    <w:abstractNumId w:val="40"/>
  </w:num>
  <w:num w:numId="34" w16cid:durableId="1758090304">
    <w:abstractNumId w:val="53"/>
  </w:num>
  <w:num w:numId="35" w16cid:durableId="801314326">
    <w:abstractNumId w:val="42"/>
  </w:num>
  <w:num w:numId="36" w16cid:durableId="1804346024">
    <w:abstractNumId w:val="52"/>
  </w:num>
  <w:num w:numId="37" w16cid:durableId="223759983">
    <w:abstractNumId w:val="48"/>
  </w:num>
  <w:num w:numId="38" w16cid:durableId="797525538">
    <w:abstractNumId w:val="72"/>
  </w:num>
  <w:num w:numId="39" w16cid:durableId="1914507965">
    <w:abstractNumId w:val="60"/>
  </w:num>
  <w:num w:numId="40" w16cid:durableId="567233435">
    <w:abstractNumId w:val="65"/>
  </w:num>
  <w:num w:numId="41" w16cid:durableId="1687946125">
    <w:abstractNumId w:val="73"/>
  </w:num>
  <w:num w:numId="42" w16cid:durableId="2138335175">
    <w:abstractNumId w:val="58"/>
  </w:num>
  <w:num w:numId="43" w16cid:durableId="1858036514">
    <w:abstractNumId w:val="45"/>
  </w:num>
  <w:num w:numId="44" w16cid:durableId="840706302">
    <w:abstractNumId w:val="63"/>
  </w:num>
  <w:num w:numId="45" w16cid:durableId="1383556469">
    <w:abstractNumId w:val="56"/>
  </w:num>
  <w:num w:numId="46" w16cid:durableId="506216429">
    <w:abstractNumId w:val="7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5D7"/>
    <w:rsid w:val="000137F9"/>
    <w:rsid w:val="00026740"/>
    <w:rsid w:val="000822F7"/>
    <w:rsid w:val="00092BD1"/>
    <w:rsid w:val="00093941"/>
    <w:rsid w:val="00097BD1"/>
    <w:rsid w:val="000D0DC1"/>
    <w:rsid w:val="00104F56"/>
    <w:rsid w:val="00122D81"/>
    <w:rsid w:val="001238E1"/>
    <w:rsid w:val="00126BFF"/>
    <w:rsid w:val="001445D7"/>
    <w:rsid w:val="00144830"/>
    <w:rsid w:val="001726B1"/>
    <w:rsid w:val="00190A7A"/>
    <w:rsid w:val="001B065B"/>
    <w:rsid w:val="001B1EFC"/>
    <w:rsid w:val="001D4064"/>
    <w:rsid w:val="002176F3"/>
    <w:rsid w:val="00237804"/>
    <w:rsid w:val="0024103D"/>
    <w:rsid w:val="00263CA6"/>
    <w:rsid w:val="0027272B"/>
    <w:rsid w:val="002A68E8"/>
    <w:rsid w:val="00301BA7"/>
    <w:rsid w:val="0031645B"/>
    <w:rsid w:val="00316A66"/>
    <w:rsid w:val="00316B66"/>
    <w:rsid w:val="003506EA"/>
    <w:rsid w:val="0037754A"/>
    <w:rsid w:val="0039475F"/>
    <w:rsid w:val="003B01B2"/>
    <w:rsid w:val="003F00D5"/>
    <w:rsid w:val="00402029"/>
    <w:rsid w:val="0040716F"/>
    <w:rsid w:val="00427159"/>
    <w:rsid w:val="00445F49"/>
    <w:rsid w:val="004D1F2C"/>
    <w:rsid w:val="00510E88"/>
    <w:rsid w:val="00512F7C"/>
    <w:rsid w:val="005140EF"/>
    <w:rsid w:val="00514E8D"/>
    <w:rsid w:val="005271BB"/>
    <w:rsid w:val="005408A4"/>
    <w:rsid w:val="00547450"/>
    <w:rsid w:val="00577A02"/>
    <w:rsid w:val="00580A89"/>
    <w:rsid w:val="005B2786"/>
    <w:rsid w:val="005D1555"/>
    <w:rsid w:val="005D739F"/>
    <w:rsid w:val="005E5E5A"/>
    <w:rsid w:val="006241BD"/>
    <w:rsid w:val="0062703D"/>
    <w:rsid w:val="006458F3"/>
    <w:rsid w:val="00672816"/>
    <w:rsid w:val="00681629"/>
    <w:rsid w:val="00692092"/>
    <w:rsid w:val="006931F5"/>
    <w:rsid w:val="00695571"/>
    <w:rsid w:val="006A075C"/>
    <w:rsid w:val="006C76B1"/>
    <w:rsid w:val="006E6767"/>
    <w:rsid w:val="006F74A3"/>
    <w:rsid w:val="007076AF"/>
    <w:rsid w:val="007161F6"/>
    <w:rsid w:val="00724931"/>
    <w:rsid w:val="00747B0E"/>
    <w:rsid w:val="00754BBB"/>
    <w:rsid w:val="00773783"/>
    <w:rsid w:val="0078129B"/>
    <w:rsid w:val="0079081C"/>
    <w:rsid w:val="007B233E"/>
    <w:rsid w:val="007C0557"/>
    <w:rsid w:val="007C6D74"/>
    <w:rsid w:val="007E4FCE"/>
    <w:rsid w:val="007F5F81"/>
    <w:rsid w:val="008030A6"/>
    <w:rsid w:val="00806BAC"/>
    <w:rsid w:val="00815E89"/>
    <w:rsid w:val="00817E40"/>
    <w:rsid w:val="008338AE"/>
    <w:rsid w:val="00841475"/>
    <w:rsid w:val="00850026"/>
    <w:rsid w:val="00880A47"/>
    <w:rsid w:val="008A209C"/>
    <w:rsid w:val="008A5C3D"/>
    <w:rsid w:val="008B70D6"/>
    <w:rsid w:val="008C450E"/>
    <w:rsid w:val="008D3948"/>
    <w:rsid w:val="008D4E7B"/>
    <w:rsid w:val="0091536C"/>
    <w:rsid w:val="00920BBD"/>
    <w:rsid w:val="00923264"/>
    <w:rsid w:val="00924D3E"/>
    <w:rsid w:val="00931C92"/>
    <w:rsid w:val="009D6B8F"/>
    <w:rsid w:val="009F6AF3"/>
    <w:rsid w:val="00A04C1C"/>
    <w:rsid w:val="00A20F99"/>
    <w:rsid w:val="00A373AF"/>
    <w:rsid w:val="00A43864"/>
    <w:rsid w:val="00A66D12"/>
    <w:rsid w:val="00A71282"/>
    <w:rsid w:val="00AA00CA"/>
    <w:rsid w:val="00AA2091"/>
    <w:rsid w:val="00AB4A63"/>
    <w:rsid w:val="00AD46FA"/>
    <w:rsid w:val="00AE2260"/>
    <w:rsid w:val="00B004D3"/>
    <w:rsid w:val="00B07F42"/>
    <w:rsid w:val="00B11286"/>
    <w:rsid w:val="00B127E1"/>
    <w:rsid w:val="00B33255"/>
    <w:rsid w:val="00B4252B"/>
    <w:rsid w:val="00B857BA"/>
    <w:rsid w:val="00BA442F"/>
    <w:rsid w:val="00BA4FAD"/>
    <w:rsid w:val="00C34688"/>
    <w:rsid w:val="00C77683"/>
    <w:rsid w:val="00C977CF"/>
    <w:rsid w:val="00CA3C9E"/>
    <w:rsid w:val="00CB4E58"/>
    <w:rsid w:val="00CB5C1F"/>
    <w:rsid w:val="00CB647F"/>
    <w:rsid w:val="00CC1E6A"/>
    <w:rsid w:val="00CC48CE"/>
    <w:rsid w:val="00CC5342"/>
    <w:rsid w:val="00CD5615"/>
    <w:rsid w:val="00CF06AB"/>
    <w:rsid w:val="00D053A2"/>
    <w:rsid w:val="00D2050B"/>
    <w:rsid w:val="00D24493"/>
    <w:rsid w:val="00D26C48"/>
    <w:rsid w:val="00D51DF5"/>
    <w:rsid w:val="00D5328F"/>
    <w:rsid w:val="00D6486E"/>
    <w:rsid w:val="00D71346"/>
    <w:rsid w:val="00D90A64"/>
    <w:rsid w:val="00DA04EC"/>
    <w:rsid w:val="00DB5B5D"/>
    <w:rsid w:val="00DC4FD4"/>
    <w:rsid w:val="00DD2275"/>
    <w:rsid w:val="00E2532C"/>
    <w:rsid w:val="00E5546F"/>
    <w:rsid w:val="00E5786F"/>
    <w:rsid w:val="00E67284"/>
    <w:rsid w:val="00E8694C"/>
    <w:rsid w:val="00E948A8"/>
    <w:rsid w:val="00E94BE0"/>
    <w:rsid w:val="00EA503E"/>
    <w:rsid w:val="00EC30B0"/>
    <w:rsid w:val="00EC3719"/>
    <w:rsid w:val="00EE4BE1"/>
    <w:rsid w:val="00F114D4"/>
    <w:rsid w:val="00F23723"/>
    <w:rsid w:val="00F3141D"/>
    <w:rsid w:val="00F45BF3"/>
    <w:rsid w:val="00F47105"/>
    <w:rsid w:val="00F60523"/>
    <w:rsid w:val="00F64F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FDF650"/>
  <w15:docId w15:val="{4E5CB257-7921-4537-B0BC-D117F885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45D7"/>
    <w:pPr>
      <w:widowControl w:val="0"/>
      <w:suppressAutoHyphens/>
      <w:spacing w:after="0" w:line="240" w:lineRule="auto"/>
    </w:pPr>
    <w:rPr>
      <w:rFonts w:ascii="DejaVu Sans" w:eastAsia="DejaVu Sans" w:hAnsi="DejaVu Sans" w:cs="DejaVu Sans"/>
      <w:sz w:val="24"/>
      <w:szCs w:val="24"/>
      <w:lang w:eastAsia="pl-PL" w:bidi="pl-PL"/>
    </w:rPr>
  </w:style>
  <w:style w:type="paragraph" w:styleId="Nagwek1">
    <w:name w:val="heading 1"/>
    <w:basedOn w:val="Normalny"/>
    <w:next w:val="Normalny"/>
    <w:link w:val="Nagwek1Znak"/>
    <w:qFormat/>
    <w:rsid w:val="002A68E8"/>
    <w:pPr>
      <w:keepNext/>
      <w:spacing w:line="264" w:lineRule="auto"/>
      <w:outlineLvl w:val="0"/>
    </w:pPr>
    <w:rPr>
      <w:b/>
    </w:rPr>
  </w:style>
  <w:style w:type="paragraph" w:styleId="Nagwek2">
    <w:name w:val="heading 2"/>
    <w:basedOn w:val="Normalny"/>
    <w:next w:val="Normalny"/>
    <w:link w:val="Nagwek2Znak"/>
    <w:qFormat/>
    <w:rsid w:val="002A68E8"/>
    <w:pPr>
      <w:keepNext/>
      <w:widowControl/>
      <w:tabs>
        <w:tab w:val="num" w:pos="0"/>
      </w:tabs>
      <w:suppressAutoHyphens w:val="0"/>
      <w:autoSpaceDE w:val="0"/>
      <w:jc w:val="center"/>
      <w:outlineLvl w:val="1"/>
    </w:pPr>
    <w:rPr>
      <w:rFonts w:ascii="Arial" w:eastAsia="Times New Roman" w:hAnsi="Arial" w:cs="Arial"/>
      <w:kern w:val="1"/>
      <w:sz w:val="3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A68E8"/>
    <w:rPr>
      <w:rFonts w:ascii="DejaVu Sans" w:eastAsia="DejaVu Sans" w:hAnsi="DejaVu Sans" w:cs="DejaVu Sans"/>
      <w:b/>
      <w:sz w:val="24"/>
      <w:szCs w:val="24"/>
      <w:lang w:eastAsia="pl-PL" w:bidi="pl-PL"/>
    </w:rPr>
  </w:style>
  <w:style w:type="character" w:customStyle="1" w:styleId="Nagwek2Znak">
    <w:name w:val="Nagłówek 2 Znak"/>
    <w:basedOn w:val="Domylnaczcionkaakapitu"/>
    <w:link w:val="Nagwek2"/>
    <w:rsid w:val="002A68E8"/>
    <w:rPr>
      <w:rFonts w:ascii="Arial" w:eastAsia="Times New Roman" w:hAnsi="Arial" w:cs="Arial"/>
      <w:kern w:val="1"/>
      <w:sz w:val="32"/>
      <w:szCs w:val="24"/>
      <w:lang w:eastAsia="pl-PL"/>
    </w:rPr>
  </w:style>
  <w:style w:type="paragraph" w:styleId="Akapitzlist">
    <w:name w:val="List Paragraph"/>
    <w:basedOn w:val="Normalny"/>
    <w:uiPriority w:val="34"/>
    <w:qFormat/>
    <w:rsid w:val="002A68E8"/>
    <w:pPr>
      <w:widowControl/>
      <w:suppressAutoHyphens w:val="0"/>
      <w:spacing w:after="200" w:line="276" w:lineRule="auto"/>
      <w:ind w:left="720"/>
      <w:contextualSpacing/>
    </w:pPr>
    <w:rPr>
      <w:rFonts w:ascii="Calibri" w:eastAsia="Calibri" w:hAnsi="Calibri" w:cs="Times New Roman"/>
      <w:sz w:val="22"/>
      <w:szCs w:val="22"/>
      <w:lang w:eastAsia="en-US" w:bidi="ar-SA"/>
    </w:rPr>
  </w:style>
  <w:style w:type="paragraph" w:customStyle="1" w:styleId="BOMBA">
    <w:name w:val="BOMBA"/>
    <w:basedOn w:val="Normalny"/>
    <w:rsid w:val="002A68E8"/>
    <w:pPr>
      <w:numPr>
        <w:numId w:val="7"/>
      </w:numPr>
      <w:tabs>
        <w:tab w:val="num" w:pos="851"/>
      </w:tabs>
      <w:suppressAutoHyphens w:val="0"/>
      <w:autoSpaceDE w:val="0"/>
      <w:autoSpaceDN w:val="0"/>
      <w:adjustRightInd w:val="0"/>
      <w:spacing w:before="240" w:after="60" w:line="360" w:lineRule="auto"/>
      <w:ind w:left="851" w:hanging="425"/>
      <w:jc w:val="both"/>
    </w:pPr>
    <w:rPr>
      <w:rFonts w:ascii="Times New Roman" w:eastAsia="Times New Roman" w:hAnsi="Times New Roman" w:cs="Times New Roman"/>
      <w:color w:val="000000"/>
      <w:sz w:val="22"/>
      <w:szCs w:val="23"/>
      <w:lang w:bidi="ar-SA"/>
    </w:rPr>
  </w:style>
  <w:style w:type="paragraph" w:styleId="Nagwek">
    <w:name w:val="header"/>
    <w:basedOn w:val="Normalny"/>
    <w:link w:val="NagwekZnak"/>
    <w:uiPriority w:val="99"/>
    <w:semiHidden/>
    <w:unhideWhenUsed/>
    <w:rsid w:val="001238E1"/>
    <w:pPr>
      <w:tabs>
        <w:tab w:val="center" w:pos="4536"/>
        <w:tab w:val="right" w:pos="9072"/>
      </w:tabs>
    </w:pPr>
  </w:style>
  <w:style w:type="character" w:customStyle="1" w:styleId="NagwekZnak">
    <w:name w:val="Nagłówek Znak"/>
    <w:basedOn w:val="Domylnaczcionkaakapitu"/>
    <w:link w:val="Nagwek"/>
    <w:uiPriority w:val="99"/>
    <w:semiHidden/>
    <w:rsid w:val="001238E1"/>
    <w:rPr>
      <w:rFonts w:ascii="DejaVu Sans" w:eastAsia="DejaVu Sans" w:hAnsi="DejaVu Sans" w:cs="DejaVu Sans"/>
      <w:sz w:val="24"/>
      <w:szCs w:val="24"/>
      <w:lang w:eastAsia="pl-PL" w:bidi="pl-PL"/>
    </w:rPr>
  </w:style>
  <w:style w:type="paragraph" w:styleId="Stopka">
    <w:name w:val="footer"/>
    <w:basedOn w:val="Normalny"/>
    <w:link w:val="StopkaZnak"/>
    <w:uiPriority w:val="99"/>
    <w:unhideWhenUsed/>
    <w:rsid w:val="001238E1"/>
    <w:pPr>
      <w:tabs>
        <w:tab w:val="center" w:pos="4536"/>
        <w:tab w:val="right" w:pos="9072"/>
      </w:tabs>
    </w:pPr>
  </w:style>
  <w:style w:type="character" w:customStyle="1" w:styleId="StopkaZnak">
    <w:name w:val="Stopka Znak"/>
    <w:basedOn w:val="Domylnaczcionkaakapitu"/>
    <w:link w:val="Stopka"/>
    <w:uiPriority w:val="99"/>
    <w:rsid w:val="001238E1"/>
    <w:rPr>
      <w:rFonts w:ascii="DejaVu Sans" w:eastAsia="DejaVu Sans" w:hAnsi="DejaVu Sans" w:cs="DejaVu Sans"/>
      <w:sz w:val="24"/>
      <w:szCs w:val="24"/>
      <w:lang w:eastAsia="pl-PL" w:bidi="pl-PL"/>
    </w:rPr>
  </w:style>
  <w:style w:type="paragraph" w:customStyle="1" w:styleId="atekst">
    <w:name w:val="atekst"/>
    <w:basedOn w:val="Normalny"/>
    <w:link w:val="atekstZnak"/>
    <w:qFormat/>
    <w:rsid w:val="00093941"/>
    <w:pPr>
      <w:widowControl/>
      <w:suppressAutoHyphens w:val="0"/>
      <w:ind w:left="397"/>
      <w:jc w:val="both"/>
    </w:pPr>
    <w:rPr>
      <w:rFonts w:ascii="Arial" w:eastAsia="Times New Roman" w:hAnsi="Arial" w:cs="Times New Roman"/>
      <w:szCs w:val="20"/>
      <w:lang w:eastAsia="zh-CN" w:bidi="ar-SA"/>
    </w:rPr>
  </w:style>
  <w:style w:type="character" w:customStyle="1" w:styleId="atekstZnak">
    <w:name w:val="atekst Znak"/>
    <w:link w:val="atekst"/>
    <w:rsid w:val="00093941"/>
    <w:rPr>
      <w:rFonts w:ascii="Arial" w:eastAsia="Times New Roman" w:hAnsi="Arial" w:cs="Times New Roman"/>
      <w:sz w:val="24"/>
      <w:szCs w:val="20"/>
      <w:lang w:eastAsia="zh-CN"/>
    </w:rPr>
  </w:style>
  <w:style w:type="character" w:styleId="Odwoaniedokomentarza">
    <w:name w:val="annotation reference"/>
    <w:basedOn w:val="Domylnaczcionkaakapitu"/>
    <w:uiPriority w:val="99"/>
    <w:semiHidden/>
    <w:unhideWhenUsed/>
    <w:rsid w:val="00F114D4"/>
    <w:rPr>
      <w:sz w:val="16"/>
      <w:szCs w:val="16"/>
    </w:rPr>
  </w:style>
  <w:style w:type="paragraph" w:styleId="Tekstkomentarza">
    <w:name w:val="annotation text"/>
    <w:basedOn w:val="Normalny"/>
    <w:link w:val="TekstkomentarzaZnak"/>
    <w:uiPriority w:val="99"/>
    <w:semiHidden/>
    <w:unhideWhenUsed/>
    <w:rsid w:val="00F114D4"/>
    <w:rPr>
      <w:sz w:val="20"/>
      <w:szCs w:val="20"/>
    </w:rPr>
  </w:style>
  <w:style w:type="character" w:customStyle="1" w:styleId="TekstkomentarzaZnak">
    <w:name w:val="Tekst komentarza Znak"/>
    <w:basedOn w:val="Domylnaczcionkaakapitu"/>
    <w:link w:val="Tekstkomentarza"/>
    <w:uiPriority w:val="99"/>
    <w:semiHidden/>
    <w:rsid w:val="00F114D4"/>
    <w:rPr>
      <w:rFonts w:ascii="DejaVu Sans" w:eastAsia="DejaVu Sans" w:hAnsi="DejaVu Sans" w:cs="DejaVu Sans"/>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F114D4"/>
    <w:rPr>
      <w:b/>
      <w:bCs/>
    </w:rPr>
  </w:style>
  <w:style w:type="character" w:customStyle="1" w:styleId="TematkomentarzaZnak">
    <w:name w:val="Temat komentarza Znak"/>
    <w:basedOn w:val="TekstkomentarzaZnak"/>
    <w:link w:val="Tematkomentarza"/>
    <w:uiPriority w:val="99"/>
    <w:semiHidden/>
    <w:rsid w:val="00F114D4"/>
    <w:rPr>
      <w:rFonts w:ascii="DejaVu Sans" w:eastAsia="DejaVu Sans" w:hAnsi="DejaVu Sans" w:cs="DejaVu Sans"/>
      <w:b/>
      <w:bCs/>
      <w:sz w:val="20"/>
      <w:szCs w:val="20"/>
      <w:lang w:eastAsia="pl-PL" w:bidi="pl-PL"/>
    </w:rPr>
  </w:style>
  <w:style w:type="paragraph" w:styleId="Tekstdymka">
    <w:name w:val="Balloon Text"/>
    <w:basedOn w:val="Normalny"/>
    <w:link w:val="TekstdymkaZnak"/>
    <w:uiPriority w:val="99"/>
    <w:semiHidden/>
    <w:unhideWhenUsed/>
    <w:rsid w:val="00F114D4"/>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14D4"/>
    <w:rPr>
      <w:rFonts w:ascii="Segoe UI" w:eastAsia="DejaVu Sans" w:hAnsi="Segoe UI" w:cs="Segoe UI"/>
      <w:sz w:val="18"/>
      <w:szCs w:val="18"/>
      <w:lang w:eastAsia="pl-PL" w:bidi="pl-PL"/>
    </w:rPr>
  </w:style>
  <w:style w:type="paragraph" w:styleId="Poprawka">
    <w:name w:val="Revision"/>
    <w:hidden/>
    <w:uiPriority w:val="99"/>
    <w:semiHidden/>
    <w:rsid w:val="00CC1E6A"/>
    <w:pPr>
      <w:spacing w:after="0" w:line="240" w:lineRule="auto"/>
    </w:pPr>
    <w:rPr>
      <w:rFonts w:ascii="DejaVu Sans" w:eastAsia="DejaVu Sans" w:hAnsi="DejaVu Sans" w:cs="DejaVu Sans"/>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8EAE4-AB86-449C-8DD0-4C92C779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8503</Words>
  <Characters>51022</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kopysj</dc:creator>
  <cp:lastModifiedBy>Konrad Drogomirecki</cp:lastModifiedBy>
  <cp:revision>4</cp:revision>
  <cp:lastPrinted>2021-12-14T12:27:00Z</cp:lastPrinted>
  <dcterms:created xsi:type="dcterms:W3CDTF">2022-01-17T14:22:00Z</dcterms:created>
  <dcterms:modified xsi:type="dcterms:W3CDTF">2022-05-24T16:19:00Z</dcterms:modified>
</cp:coreProperties>
</file>